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28426508"/>
        <w:showingPlcHdr/>
        <w:picture/>
      </w:sdtPr>
      <w:sdtEndPr/>
      <w:sdtContent>
        <w:p w14:paraId="471AEE7A" w14:textId="6AF53C34" w:rsidR="00290634" w:rsidRDefault="00350C73" w:rsidP="00C81562">
          <w:pPr>
            <w:jc w:val="right"/>
          </w:pPr>
          <w:r>
            <w:rPr>
              <w:noProof/>
            </w:rPr>
            <w:drawing>
              <wp:inline distT="0" distB="0" distL="0" distR="0" wp14:anchorId="40CF2738" wp14:editId="75A42601">
                <wp:extent cx="3422650" cy="1206500"/>
                <wp:effectExtent l="0" t="0" r="6350" b="0"/>
                <wp:docPr id="7" name="Bild 7" descr="Hier können Sie ihr Firmenlogo einfügen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 7" descr="Hier können Sie ihr Firmenlogo einfügen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sdtContent>
    </w:sdt>
    <w:p w14:paraId="4AC48783" w14:textId="77777777" w:rsidR="005A24E0" w:rsidRDefault="005A24E0"/>
    <w:p w14:paraId="4D335AFC" w14:textId="77777777" w:rsidR="005A24E0" w:rsidRDefault="005A24E0"/>
    <w:p w14:paraId="0E2C02AF" w14:textId="77777777" w:rsidR="005A24E0" w:rsidRDefault="005A24E0"/>
    <w:p w14:paraId="25AF1020" w14:textId="77777777" w:rsidR="00290634" w:rsidRDefault="00290634"/>
    <w:p w14:paraId="70AFE1C7" w14:textId="77777777" w:rsidR="00290634" w:rsidRDefault="00290634"/>
    <w:p w14:paraId="6C7308E7" w14:textId="77777777" w:rsidR="00290634" w:rsidRDefault="00290634"/>
    <w:p w14:paraId="09BB22FE" w14:textId="77777777" w:rsidR="00290634" w:rsidRDefault="00290634"/>
    <w:p w14:paraId="4B68565C" w14:textId="77777777" w:rsidR="00290634" w:rsidRDefault="00290634"/>
    <w:p w14:paraId="46A83B46" w14:textId="77777777" w:rsidR="00290634" w:rsidRDefault="00290634"/>
    <w:p w14:paraId="1A4F6BB1" w14:textId="77777777" w:rsidR="00290634" w:rsidRDefault="00290634"/>
    <w:p w14:paraId="7D3B1DF3" w14:textId="77777777" w:rsidR="00C81562" w:rsidRDefault="00C81562"/>
    <w:p w14:paraId="58A197DB" w14:textId="77777777" w:rsidR="00290634" w:rsidRDefault="00290634"/>
    <w:p w14:paraId="4FD16FD2" w14:textId="77777777" w:rsidR="00290634" w:rsidRDefault="00290634"/>
    <w:tbl>
      <w:tblPr>
        <w:tblStyle w:val="Gitternetztabelle5dunkelAkz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BB75FA" w:rsidRPr="00353948" w14:paraId="355B77D6" w14:textId="77777777" w:rsidTr="00BE0C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  <w:vAlign w:val="center"/>
          </w:tcPr>
          <w:p w14:paraId="1A2FC313" w14:textId="039E7E9F" w:rsidR="00BB75FA" w:rsidRPr="00353948" w:rsidRDefault="00BB75FA" w:rsidP="00BE0CA5">
            <w:pPr>
              <w:pStyle w:val="Blocktext"/>
              <w:spacing w:after="120" w:line="200" w:lineRule="atLeast"/>
              <w:rPr>
                <w:rFonts w:cs="Arial"/>
                <w:color w:val="auto"/>
                <w:sz w:val="52"/>
                <w:szCs w:val="52"/>
              </w:rPr>
            </w:pPr>
            <w:r w:rsidRPr="00353948">
              <w:rPr>
                <w:rFonts w:cs="Arial"/>
                <w:color w:val="auto"/>
                <w:sz w:val="52"/>
                <w:szCs w:val="52"/>
              </w:rPr>
              <w:t>Ausbildungskonzept für die Praxisausbildung von Gesundheitsberufen</w:t>
            </w:r>
          </w:p>
        </w:tc>
      </w:tr>
    </w:tbl>
    <w:p w14:paraId="3FCA01F5" w14:textId="77777777" w:rsidR="00BD7D9D" w:rsidRDefault="00BD7D9D" w:rsidP="00BD7D9D"/>
    <w:p w14:paraId="301E4C86" w14:textId="77777777" w:rsidR="00BB75FA" w:rsidRDefault="00BB75FA" w:rsidP="00BD7D9D"/>
    <w:p w14:paraId="119CC515" w14:textId="77777777" w:rsidR="00353948" w:rsidRDefault="00353948" w:rsidP="00BD7D9D"/>
    <w:p w14:paraId="09656FC5" w14:textId="77777777" w:rsidR="00353948" w:rsidRDefault="00353948" w:rsidP="00BD7D9D"/>
    <w:p w14:paraId="5291F23F" w14:textId="77777777" w:rsidR="00353948" w:rsidRDefault="00353948" w:rsidP="00BD7D9D"/>
    <w:p w14:paraId="07D6D6E7" w14:textId="77777777" w:rsidR="00D8564C" w:rsidRDefault="00D8564C" w:rsidP="00BD7D9D"/>
    <w:p w14:paraId="3E99A950" w14:textId="77777777" w:rsidR="00D8564C" w:rsidRDefault="00D8564C" w:rsidP="00BD7D9D"/>
    <w:p w14:paraId="33A07D77" w14:textId="77777777" w:rsidR="00353948" w:rsidRDefault="00353948" w:rsidP="00BD7D9D"/>
    <w:p w14:paraId="47BD0747" w14:textId="77777777" w:rsidR="00353948" w:rsidRDefault="00353948" w:rsidP="00BD7D9D"/>
    <w:p w14:paraId="2B744C8D" w14:textId="77777777" w:rsidR="00353948" w:rsidRDefault="00353948" w:rsidP="00BD7D9D"/>
    <w:p w14:paraId="2E350815" w14:textId="77777777" w:rsidR="00353948" w:rsidRDefault="00353948" w:rsidP="00BD7D9D"/>
    <w:p w14:paraId="35E95D0D" w14:textId="77777777" w:rsidR="00353948" w:rsidRDefault="00353948" w:rsidP="00BD7D9D"/>
    <w:p w14:paraId="2276E972" w14:textId="77777777" w:rsidR="00353948" w:rsidRDefault="00353948" w:rsidP="00BD7D9D"/>
    <w:p w14:paraId="113DB390" w14:textId="77777777" w:rsidR="00353948" w:rsidRDefault="00353948" w:rsidP="00BD7D9D"/>
    <w:p w14:paraId="4A4C1876" w14:textId="77777777" w:rsidR="00353948" w:rsidRDefault="00353948" w:rsidP="00BD7D9D"/>
    <w:p w14:paraId="6C3CDF0C" w14:textId="5D585428" w:rsidR="00353948" w:rsidRDefault="00353948" w:rsidP="00353948"/>
    <w:p w14:paraId="78451C3A" w14:textId="77777777" w:rsidR="00353948" w:rsidRDefault="00353948" w:rsidP="0035394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3118"/>
      </w:tblGrid>
      <w:tr w:rsidR="00D8564C" w14:paraId="03EFA953" w14:textId="77777777" w:rsidTr="00D8564C">
        <w:tc>
          <w:tcPr>
            <w:tcW w:w="2235" w:type="dxa"/>
          </w:tcPr>
          <w:p w14:paraId="3EABAB33" w14:textId="67861594" w:rsidR="00D8564C" w:rsidRDefault="00D8564C" w:rsidP="00D8564C">
            <w:pPr>
              <w:spacing w:before="6" w:line="360" w:lineRule="auto"/>
            </w:pPr>
            <w:r>
              <w:t xml:space="preserve">Datum: </w:t>
            </w:r>
          </w:p>
        </w:tc>
        <w:tc>
          <w:tcPr>
            <w:tcW w:w="3118" w:type="dxa"/>
          </w:tcPr>
          <w:p w14:paraId="5AD3A1B6" w14:textId="0545A5EC" w:rsidR="00D8564C" w:rsidRDefault="00D8564C" w:rsidP="00D8564C">
            <w:pPr>
              <w:spacing w:before="6" w:line="360" w:lineRule="auto"/>
            </w:pPr>
          </w:p>
        </w:tc>
      </w:tr>
      <w:tr w:rsidR="00D8564C" w14:paraId="049041B5" w14:textId="77777777" w:rsidTr="00D8564C">
        <w:tc>
          <w:tcPr>
            <w:tcW w:w="2235" w:type="dxa"/>
          </w:tcPr>
          <w:p w14:paraId="2673E15C" w14:textId="4BA1E21A" w:rsidR="00D8564C" w:rsidRDefault="00D8564C" w:rsidP="00D8564C">
            <w:pPr>
              <w:spacing w:before="6" w:line="360" w:lineRule="auto"/>
            </w:pPr>
            <w:r>
              <w:t>Verfassende Person:</w:t>
            </w:r>
          </w:p>
        </w:tc>
        <w:tc>
          <w:tcPr>
            <w:tcW w:w="3118" w:type="dxa"/>
          </w:tcPr>
          <w:p w14:paraId="46995CF7" w14:textId="7C2E89D4" w:rsidR="00D8564C" w:rsidRDefault="00D8564C" w:rsidP="00D8564C">
            <w:pPr>
              <w:spacing w:before="6" w:line="360" w:lineRule="auto"/>
            </w:pPr>
          </w:p>
        </w:tc>
      </w:tr>
      <w:tr w:rsidR="00C52C9A" w14:paraId="2D6BBD38" w14:textId="77777777" w:rsidTr="00D8564C">
        <w:tc>
          <w:tcPr>
            <w:tcW w:w="2235" w:type="dxa"/>
          </w:tcPr>
          <w:p w14:paraId="5305E835" w14:textId="2DB186B2" w:rsidR="00C52C9A" w:rsidRDefault="00C52C9A" w:rsidP="00D8564C">
            <w:pPr>
              <w:spacing w:before="6" w:line="360" w:lineRule="auto"/>
            </w:pPr>
            <w:r>
              <w:t>Freigegeben durch:</w:t>
            </w:r>
          </w:p>
        </w:tc>
        <w:tc>
          <w:tcPr>
            <w:tcW w:w="3118" w:type="dxa"/>
          </w:tcPr>
          <w:p w14:paraId="24AA1EC9" w14:textId="77777777" w:rsidR="00C52C9A" w:rsidRDefault="00C52C9A" w:rsidP="00D8564C">
            <w:pPr>
              <w:spacing w:before="6" w:line="360" w:lineRule="auto"/>
            </w:pPr>
          </w:p>
        </w:tc>
      </w:tr>
    </w:tbl>
    <w:p w14:paraId="21B02C13" w14:textId="77777777" w:rsidR="00353948" w:rsidRDefault="00353948">
      <w:pPr>
        <w:adjustRightInd/>
        <w:snapToGrid/>
        <w:spacing w:line="280" w:lineRule="exact"/>
        <w:ind w:left="227" w:hanging="227"/>
        <w:rPr>
          <w:rFonts w:eastAsiaTheme="majorEastAsia" w:cstheme="majorBidi"/>
          <w:b/>
          <w:bCs/>
          <w:sz w:val="22"/>
        </w:rPr>
      </w:pPr>
      <w:r>
        <w:br w:type="page"/>
      </w:r>
    </w:p>
    <w:sdt>
      <w:sdtPr>
        <w:rPr>
          <w:rFonts w:ascii="Arial" w:eastAsia="Times New Roman" w:hAnsi="Arial" w:cs="Times New Roman"/>
          <w:color w:val="auto"/>
          <w:sz w:val="20"/>
          <w:szCs w:val="24"/>
          <w:lang w:val="de-DE"/>
        </w:rPr>
        <w:id w:val="-8730683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B41D94" w14:textId="4CBE7DF9" w:rsidR="004B21D7" w:rsidRPr="004B21D7" w:rsidRDefault="004B21D7">
          <w:pPr>
            <w:pStyle w:val="Inhaltsverzeichnisberschrift"/>
            <w:rPr>
              <w:rFonts w:ascii="Arial" w:hAnsi="Arial" w:cs="Arial"/>
              <w:color w:val="auto"/>
              <w:sz w:val="28"/>
              <w:szCs w:val="28"/>
              <w:lang w:val="de-DE"/>
            </w:rPr>
          </w:pPr>
          <w:r w:rsidRPr="004B21D7">
            <w:rPr>
              <w:rFonts w:ascii="Arial" w:hAnsi="Arial" w:cs="Arial"/>
              <w:color w:val="auto"/>
              <w:sz w:val="28"/>
              <w:szCs w:val="28"/>
              <w:lang w:val="de-DE"/>
            </w:rPr>
            <w:t>Inhaltsverzeichnis</w:t>
          </w:r>
        </w:p>
        <w:p w14:paraId="2014A9C9" w14:textId="77777777" w:rsidR="004B21D7" w:rsidRPr="004B21D7" w:rsidRDefault="004B21D7" w:rsidP="004B21D7">
          <w:pPr>
            <w:rPr>
              <w:lang w:val="de-DE"/>
            </w:rPr>
          </w:pPr>
        </w:p>
        <w:p w14:paraId="03D86003" w14:textId="0876661E" w:rsidR="005F2224" w:rsidRDefault="004B21D7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924926" w:history="1">
            <w:r w:rsidR="005F2224" w:rsidRPr="00790717">
              <w:rPr>
                <w:rStyle w:val="Hyperlink"/>
                <w:noProof/>
              </w:rPr>
              <w:t>1.</w:t>
            </w:r>
            <w:r w:rsidR="005F2224"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="005F2224" w:rsidRPr="00790717">
              <w:rPr>
                <w:rStyle w:val="Hyperlink"/>
                <w:noProof/>
              </w:rPr>
              <w:t>Ausbildungsbetrieb</w:t>
            </w:r>
            <w:r w:rsidR="005F2224">
              <w:rPr>
                <w:noProof/>
                <w:webHidden/>
              </w:rPr>
              <w:tab/>
            </w:r>
            <w:r w:rsidR="005F2224">
              <w:rPr>
                <w:noProof/>
                <w:webHidden/>
              </w:rPr>
              <w:fldChar w:fldCharType="begin"/>
            </w:r>
            <w:r w:rsidR="005F2224">
              <w:rPr>
                <w:noProof/>
                <w:webHidden/>
              </w:rPr>
              <w:instrText xml:space="preserve"> PAGEREF _Toc211924926 \h </w:instrText>
            </w:r>
            <w:r w:rsidR="005F2224">
              <w:rPr>
                <w:noProof/>
                <w:webHidden/>
              </w:rPr>
            </w:r>
            <w:r w:rsidR="005F2224">
              <w:rPr>
                <w:noProof/>
                <w:webHidden/>
              </w:rPr>
              <w:fldChar w:fldCharType="separate"/>
            </w:r>
            <w:r w:rsidR="005F2224">
              <w:rPr>
                <w:noProof/>
                <w:webHidden/>
              </w:rPr>
              <w:t>3</w:t>
            </w:r>
            <w:r w:rsidR="005F2224">
              <w:rPr>
                <w:noProof/>
                <w:webHidden/>
              </w:rPr>
              <w:fldChar w:fldCharType="end"/>
            </w:r>
          </w:hyperlink>
        </w:p>
        <w:p w14:paraId="1EE7FE1A" w14:textId="288B77B5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27" w:history="1">
            <w:r w:rsidRPr="00790717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Trägerschaft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BE8F6" w14:textId="7D2B5AB0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28" w:history="1">
            <w:r w:rsidRPr="00790717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Organisationstruktur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50413" w14:textId="400A562B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29" w:history="1">
            <w:r w:rsidRPr="00790717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Ausbildungsplätze (Ausbildungsverpflichtung)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A3D84" w14:textId="5E9FA1EA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30" w:history="1">
            <w:r w:rsidRPr="00790717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Arbeitsfelder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6F174" w14:textId="61188CBD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31" w:history="1">
            <w:r w:rsidRPr="00790717">
              <w:rPr>
                <w:rStyle w:val="Hyperlink"/>
                <w:noProof/>
              </w:rPr>
              <w:t>1.5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Lernangebote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9DCC3" w14:textId="662A9D91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32" w:history="1">
            <w:r w:rsidRPr="00790717">
              <w:rPr>
                <w:rStyle w:val="Hyperlink"/>
                <w:noProof/>
              </w:rPr>
              <w:t>1.6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Gesetzliche Grundlagen und Bestimmungen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6F4CA" w14:textId="6A0F16BA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33" w:history="1">
            <w:r w:rsidRPr="00790717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Ausbildungsverständnis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9BBF4" w14:textId="580F41D5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34" w:history="1">
            <w:r w:rsidRPr="00790717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Stellenwert der Ausbildung im Betrieb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C5FED" w14:textId="06A1C39B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35" w:history="1">
            <w:r w:rsidRPr="00790717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Berufspädagogische Ansätze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8CA3D" w14:textId="6981FA28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36" w:history="1">
            <w:r w:rsidRPr="00790717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Berufspädagogische Weiterbildung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3300B" w14:textId="145A19DF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37" w:history="1">
            <w:r w:rsidRPr="00790717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Qualitative und zeitliche Anforderungen an das Berufsbildungsteam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70471" w14:textId="78C95C9D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38" w:history="1">
            <w:r w:rsidRPr="00790717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Verantwortlichkeiten und Kommunikation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232DA" w14:textId="06DD37BD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39" w:history="1">
            <w:r w:rsidRPr="00790717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Organigramm der beruflichen Bildung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599D4" w14:textId="4D6D95CB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40" w:history="1">
            <w:r w:rsidRPr="00790717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Verantwortlichkeiten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B428A" w14:textId="42FC1BFA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41" w:history="1">
            <w:r w:rsidRPr="00790717">
              <w:rPr>
                <w:rStyle w:val="Hyperlink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Kommunikations- und Informationsprozess in der betrieblichen Bildung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490F5" w14:textId="4E421754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42" w:history="1">
            <w:r w:rsidRPr="00790717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Rekrutierung von Auszubildenden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9E558" w14:textId="1FB4B549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43" w:history="1">
            <w:r w:rsidRPr="00790717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Strategie für die Akquise und Auswahl geeigneter Auszubildender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00861" w14:textId="501689F2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44" w:history="1">
            <w:r w:rsidRPr="00790717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Organisation der Ausbildung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E5FE7" w14:textId="009EE961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45" w:history="1">
            <w:r w:rsidRPr="00790717">
              <w:rPr>
                <w:rStyle w:val="Hyperlink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Umsetzung Konzepte HFGS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822BFD" w14:textId="226ED5CC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46" w:history="1">
            <w:r w:rsidRPr="00790717">
              <w:rPr>
                <w:rStyle w:val="Hyperlink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Organisation Training und Transfer-Tage (TT) Praxis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E412F" w14:textId="2FC6BE7D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47" w:history="1">
            <w:r w:rsidRPr="00790717">
              <w:rPr>
                <w:rStyle w:val="Hyperlink"/>
                <w:noProof/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Kooperationen Ausbildungsbetriebe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76B5C" w14:textId="24FEB7ED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48" w:history="1">
            <w:r w:rsidRPr="00790717">
              <w:rPr>
                <w:rStyle w:val="Hyperlink"/>
                <w:noProof/>
              </w:rPr>
              <w:t>6.4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Rechte und Pflichten Studierenden und Betriebs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E869B" w14:textId="45DE0397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49" w:history="1">
            <w:r w:rsidRPr="00790717">
              <w:rPr>
                <w:rStyle w:val="Hyperlink"/>
                <w:rFonts w:cs="Arial"/>
                <w:noProof/>
              </w:rPr>
              <w:t>6.5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rFonts w:cs="Arial"/>
                <w:noProof/>
              </w:rPr>
              <w:t>Absenzmanagement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ECE83" w14:textId="3E154FA9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50" w:history="1">
            <w:r w:rsidRPr="00790717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Ausbildungsdokumentation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54824" w14:textId="0DB02F79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51" w:history="1">
            <w:r w:rsidRPr="00790717">
              <w:rPr>
                <w:rStyle w:val="Hyperlink"/>
                <w:rFonts w:cs="Arial"/>
                <w:noProof/>
              </w:rPr>
              <w:t>7.1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rFonts w:cs="Arial"/>
                <w:noProof/>
              </w:rPr>
              <w:t>Lerndokumentation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D4AAB" w14:textId="6BE57CC5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52" w:history="1">
            <w:r w:rsidRPr="00790717">
              <w:rPr>
                <w:rStyle w:val="Hyperlink"/>
                <w:rFonts w:cs="Arial"/>
                <w:noProof/>
              </w:rPr>
              <w:t>7.2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rFonts w:cs="Arial"/>
                <w:noProof/>
              </w:rPr>
              <w:t>Dokumentation Ausbildungsverlauf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667CD" w14:textId="6EF89CA0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53" w:history="1">
            <w:r w:rsidRPr="00790717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Qualitätssicherung und -entwicklung der Ausbildung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8E99C" w14:textId="015C805F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54" w:history="1">
            <w:r w:rsidRPr="00790717">
              <w:rPr>
                <w:rStyle w:val="Hyperlink"/>
                <w:noProof/>
              </w:rPr>
              <w:t>8.1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Evaluation Ausbildungskonzept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6B9C0" w14:textId="511A1D20" w:rsidR="005F2224" w:rsidRDefault="005F2224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924955" w:history="1">
            <w:r w:rsidRPr="00790717">
              <w:rPr>
                <w:rStyle w:val="Hyperlink"/>
                <w:noProof/>
              </w:rPr>
              <w:t>8.2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790717">
              <w:rPr>
                <w:rStyle w:val="Hyperlink"/>
                <w:noProof/>
              </w:rPr>
              <w:t>Selbst- und Fremdevaluation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_Toc211924955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FB2FF" w14:textId="66F0B771" w:rsidR="004B21D7" w:rsidRDefault="004B21D7">
          <w:r>
            <w:rPr>
              <w:b/>
              <w:bCs/>
              <w:lang w:val="de-DE"/>
            </w:rPr>
            <w:fldChar w:fldCharType="end"/>
          </w:r>
        </w:p>
      </w:sdtContent>
    </w:sdt>
    <w:p w14:paraId="5377A2A0" w14:textId="7830590E" w:rsidR="00353948" w:rsidRDefault="00353948">
      <w:pPr>
        <w:adjustRightInd/>
        <w:snapToGrid/>
        <w:spacing w:line="280" w:lineRule="exact"/>
        <w:ind w:left="227" w:hanging="227"/>
        <w:rPr>
          <w:rFonts w:eastAsiaTheme="majorEastAsia" w:cstheme="majorBidi"/>
          <w:b/>
          <w:bCs/>
          <w:sz w:val="22"/>
        </w:rPr>
      </w:pPr>
      <w:r>
        <w:br w:type="page"/>
      </w:r>
    </w:p>
    <w:p w14:paraId="786C3882" w14:textId="11E9DAB2" w:rsidR="0068205B" w:rsidRDefault="0068205B" w:rsidP="004532DC">
      <w:pPr>
        <w:pStyle w:val="berschrift3"/>
        <w:numPr>
          <w:ilvl w:val="0"/>
          <w:numId w:val="7"/>
        </w:numPr>
        <w:ind w:left="567" w:hanging="567"/>
      </w:pPr>
      <w:bookmarkStart w:id="0" w:name="_Toc211924926"/>
      <w:r w:rsidRPr="0068205B">
        <w:lastRenderedPageBreak/>
        <w:t>Ausbildungsbetrieb</w:t>
      </w:r>
      <w:bookmarkEnd w:id="0"/>
    </w:p>
    <w:p w14:paraId="7625E9BA" w14:textId="72155BF9" w:rsidR="0068205B" w:rsidRPr="004B21D7" w:rsidRDefault="0068205B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1" w:name="_Toc211924927"/>
      <w:r w:rsidRPr="004B21D7">
        <w:rPr>
          <w:sz w:val="20"/>
          <w:szCs w:val="20"/>
        </w:rPr>
        <w:t>Trägerschaft</w:t>
      </w:r>
      <w:bookmarkEnd w:id="1"/>
    </w:p>
    <w:p w14:paraId="7C92C2C6" w14:textId="3325A5CA" w:rsidR="006408F2" w:rsidRPr="000960FE" w:rsidRDefault="000960FE" w:rsidP="00F03A0D">
      <w:pPr>
        <w:rPr>
          <w:i/>
          <w:iCs/>
        </w:rPr>
      </w:pPr>
      <w:r w:rsidRPr="000960FE">
        <w:rPr>
          <w:i/>
          <w:iCs/>
        </w:rPr>
        <w:t>Mögliche Fragestellungen:</w:t>
      </w:r>
    </w:p>
    <w:p w14:paraId="2F467C67" w14:textId="18DBAC32" w:rsidR="000960FE" w:rsidRPr="00922CFF" w:rsidRDefault="000960FE" w:rsidP="004532DC">
      <w:pPr>
        <w:pStyle w:val="Listenabsatz"/>
        <w:numPr>
          <w:ilvl w:val="0"/>
          <w:numId w:val="8"/>
        </w:numPr>
        <w:rPr>
          <w:i/>
          <w:iCs/>
        </w:rPr>
      </w:pPr>
      <w:r w:rsidRPr="000960FE">
        <w:rPr>
          <w:rFonts w:cs="Arial"/>
          <w:i/>
          <w:iCs/>
        </w:rPr>
        <w:t>Aussagen zu: Trägerschaft, Leistungsauftrag und Betriebsgrösse.</w:t>
      </w:r>
    </w:p>
    <w:p w14:paraId="258D62D6" w14:textId="77777777" w:rsidR="00922CFF" w:rsidRPr="00922CFF" w:rsidRDefault="00922CFF" w:rsidP="00922CFF"/>
    <w:p w14:paraId="59C56B58" w14:textId="19CABD96" w:rsidR="0068205B" w:rsidRPr="004B21D7" w:rsidRDefault="0068205B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2" w:name="_Toc211924928"/>
      <w:r w:rsidRPr="004B21D7">
        <w:rPr>
          <w:sz w:val="20"/>
          <w:szCs w:val="20"/>
        </w:rPr>
        <w:t>Organisationstruktur</w:t>
      </w:r>
      <w:bookmarkEnd w:id="2"/>
    </w:p>
    <w:p w14:paraId="16853FD0" w14:textId="6F66B35B" w:rsidR="0068205B" w:rsidRPr="000960FE" w:rsidRDefault="000960FE" w:rsidP="005133E6">
      <w:pPr>
        <w:rPr>
          <w:i/>
          <w:iCs/>
        </w:rPr>
      </w:pPr>
      <w:bookmarkStart w:id="3" w:name="_Hlk209000305"/>
      <w:r w:rsidRPr="000960FE">
        <w:rPr>
          <w:i/>
          <w:iCs/>
        </w:rPr>
        <w:t>Mögliche Fragestellungen:</w:t>
      </w:r>
    </w:p>
    <w:bookmarkEnd w:id="3"/>
    <w:p w14:paraId="7AA5BBD3" w14:textId="77777777" w:rsidR="000960FE" w:rsidRPr="000960FE" w:rsidRDefault="000960FE" w:rsidP="004532DC">
      <w:pPr>
        <w:pStyle w:val="Listenabsatz"/>
        <w:widowControl w:val="0"/>
        <w:numPr>
          <w:ilvl w:val="0"/>
          <w:numId w:val="8"/>
        </w:numPr>
        <w:adjustRightInd/>
        <w:snapToGrid/>
        <w:spacing w:line="240" w:lineRule="auto"/>
        <w:rPr>
          <w:rFonts w:cs="Arial"/>
          <w:i/>
          <w:iCs/>
        </w:rPr>
      </w:pPr>
      <w:r w:rsidRPr="000960FE">
        <w:rPr>
          <w:rFonts w:eastAsia="Arial" w:cs="Arial"/>
          <w:i/>
          <w:iCs/>
          <w:lang w:bidi="de-DE"/>
        </w:rPr>
        <w:t>W</w:t>
      </w:r>
      <w:r w:rsidRPr="000960FE">
        <w:rPr>
          <w:rFonts w:eastAsia="Arial" w:cs="Arial"/>
          <w:i/>
          <w:iCs/>
          <w:spacing w:val="1"/>
          <w:lang w:bidi="de-DE"/>
        </w:rPr>
        <w:t>i</w:t>
      </w:r>
      <w:r w:rsidRPr="000960FE">
        <w:rPr>
          <w:rFonts w:eastAsia="Arial" w:cs="Arial"/>
          <w:i/>
          <w:iCs/>
          <w:lang w:bidi="de-DE"/>
        </w:rPr>
        <w:t>e i</w:t>
      </w:r>
      <w:r w:rsidRPr="000960FE">
        <w:rPr>
          <w:rFonts w:eastAsia="Arial" w:cs="Arial"/>
          <w:i/>
          <w:iCs/>
          <w:spacing w:val="1"/>
          <w:lang w:bidi="de-DE"/>
        </w:rPr>
        <w:t>s</w:t>
      </w:r>
      <w:r w:rsidRPr="000960FE">
        <w:rPr>
          <w:rFonts w:eastAsia="Arial" w:cs="Arial"/>
          <w:i/>
          <w:iCs/>
          <w:spacing w:val="-1"/>
          <w:lang w:bidi="de-DE"/>
        </w:rPr>
        <w:t xml:space="preserve">t der Betrieb </w:t>
      </w:r>
      <w:r w:rsidRPr="000960FE">
        <w:rPr>
          <w:rFonts w:eastAsia="Arial" w:cs="Arial"/>
          <w:i/>
          <w:iCs/>
          <w:lang w:bidi="de-DE"/>
        </w:rPr>
        <w:t>organi</w:t>
      </w:r>
      <w:r w:rsidRPr="000960FE">
        <w:rPr>
          <w:rFonts w:eastAsia="Arial" w:cs="Arial"/>
          <w:i/>
          <w:iCs/>
          <w:spacing w:val="1"/>
          <w:lang w:bidi="de-DE"/>
        </w:rPr>
        <w:t>s</w:t>
      </w:r>
      <w:r w:rsidRPr="000960FE">
        <w:rPr>
          <w:rFonts w:eastAsia="Arial" w:cs="Arial"/>
          <w:i/>
          <w:iCs/>
          <w:lang w:bidi="de-DE"/>
        </w:rPr>
        <w:t xml:space="preserve">iert? </w:t>
      </w:r>
    </w:p>
    <w:p w14:paraId="7EB2302F" w14:textId="194156A5" w:rsidR="000960FE" w:rsidRPr="00922CFF" w:rsidRDefault="000960FE" w:rsidP="004532DC">
      <w:pPr>
        <w:pStyle w:val="Listenabsatz"/>
        <w:widowControl w:val="0"/>
        <w:numPr>
          <w:ilvl w:val="0"/>
          <w:numId w:val="8"/>
        </w:numPr>
        <w:adjustRightInd/>
        <w:snapToGrid/>
        <w:spacing w:line="240" w:lineRule="auto"/>
        <w:rPr>
          <w:rFonts w:cs="Arial"/>
          <w:i/>
          <w:iCs/>
        </w:rPr>
      </w:pPr>
      <w:r w:rsidRPr="000960FE">
        <w:rPr>
          <w:rFonts w:eastAsia="Arial" w:cs="Arial"/>
          <w:i/>
          <w:iCs/>
          <w:lang w:bidi="de-DE"/>
        </w:rPr>
        <w:t>Organigramm der Institution ins Konzept einfügen</w:t>
      </w:r>
    </w:p>
    <w:p w14:paraId="6EFD9148" w14:textId="77777777" w:rsidR="00922CFF" w:rsidRPr="00922CFF" w:rsidRDefault="00922CFF" w:rsidP="00922CFF">
      <w:pPr>
        <w:widowControl w:val="0"/>
        <w:adjustRightInd/>
        <w:snapToGrid/>
        <w:spacing w:line="240" w:lineRule="auto"/>
        <w:rPr>
          <w:rFonts w:cs="Arial"/>
        </w:rPr>
      </w:pPr>
      <w:bookmarkStart w:id="4" w:name="_Hlk211339536"/>
    </w:p>
    <w:p w14:paraId="5D65D076" w14:textId="41B105B1" w:rsidR="0068205B" w:rsidRPr="004B21D7" w:rsidRDefault="0068205B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5" w:name="_Toc211924929"/>
      <w:bookmarkEnd w:id="4"/>
      <w:r w:rsidRPr="004B21D7">
        <w:rPr>
          <w:sz w:val="20"/>
          <w:szCs w:val="20"/>
        </w:rPr>
        <w:t>Ausbildungsplätze (Ausbildungsverpflichtung)</w:t>
      </w:r>
      <w:bookmarkEnd w:id="5"/>
    </w:p>
    <w:p w14:paraId="76033366" w14:textId="0921CBBC" w:rsidR="0068205B" w:rsidRPr="000960FE" w:rsidRDefault="000960FE" w:rsidP="005133E6">
      <w:pPr>
        <w:rPr>
          <w:i/>
          <w:iCs/>
        </w:rPr>
      </w:pPr>
      <w:r w:rsidRPr="000960FE">
        <w:rPr>
          <w:i/>
          <w:iCs/>
        </w:rPr>
        <w:t>Mögliche Fragestellungen:</w:t>
      </w:r>
    </w:p>
    <w:p w14:paraId="704A4955" w14:textId="46167C2D" w:rsidR="000960FE" w:rsidRPr="00F122CE" w:rsidRDefault="000960FE" w:rsidP="004532DC">
      <w:pPr>
        <w:pStyle w:val="Listenabsatz"/>
        <w:numPr>
          <w:ilvl w:val="0"/>
          <w:numId w:val="8"/>
        </w:numPr>
        <w:rPr>
          <w:i/>
          <w:iCs/>
        </w:rPr>
      </w:pPr>
      <w:r w:rsidRPr="000960FE">
        <w:rPr>
          <w:rFonts w:eastAsia="Arial" w:cs="Arial"/>
          <w:i/>
          <w:iCs/>
          <w:lang w:bidi="de-DE"/>
        </w:rPr>
        <w:t>An</w:t>
      </w:r>
      <w:r w:rsidRPr="000960FE">
        <w:rPr>
          <w:rFonts w:eastAsia="Arial" w:cs="Arial"/>
          <w:i/>
          <w:iCs/>
          <w:spacing w:val="1"/>
          <w:lang w:bidi="de-DE"/>
        </w:rPr>
        <w:t>z</w:t>
      </w:r>
      <w:r w:rsidRPr="000960FE">
        <w:rPr>
          <w:rFonts w:eastAsia="Arial" w:cs="Arial"/>
          <w:i/>
          <w:iCs/>
          <w:spacing w:val="-1"/>
          <w:lang w:bidi="de-DE"/>
        </w:rPr>
        <w:t>ahl der Ausbildung</w:t>
      </w:r>
      <w:r w:rsidRPr="000960FE">
        <w:rPr>
          <w:rFonts w:eastAsia="Arial" w:cs="Arial"/>
          <w:i/>
          <w:iCs/>
          <w:spacing w:val="1"/>
          <w:lang w:bidi="de-DE"/>
        </w:rPr>
        <w:t>s</w:t>
      </w:r>
      <w:r w:rsidRPr="000960FE">
        <w:rPr>
          <w:rFonts w:eastAsia="Arial" w:cs="Arial"/>
          <w:i/>
          <w:iCs/>
          <w:spacing w:val="-1"/>
          <w:lang w:bidi="de-DE"/>
        </w:rPr>
        <w:t>plätze pro Au</w:t>
      </w:r>
      <w:r w:rsidRPr="000960FE">
        <w:rPr>
          <w:rFonts w:eastAsia="Arial" w:cs="Arial"/>
          <w:i/>
          <w:iCs/>
          <w:spacing w:val="1"/>
          <w:lang w:bidi="de-DE"/>
        </w:rPr>
        <w:t>s</w:t>
      </w:r>
      <w:r w:rsidRPr="000960FE">
        <w:rPr>
          <w:rFonts w:eastAsia="Arial" w:cs="Arial"/>
          <w:i/>
          <w:iCs/>
          <w:lang w:bidi="de-DE"/>
        </w:rPr>
        <w:t>bildung</w:t>
      </w:r>
      <w:r w:rsidRPr="000960FE">
        <w:rPr>
          <w:rFonts w:eastAsia="Arial" w:cs="Arial"/>
          <w:i/>
          <w:iCs/>
          <w:spacing w:val="1"/>
          <w:lang w:bidi="de-DE"/>
        </w:rPr>
        <w:t>s</w:t>
      </w:r>
      <w:r w:rsidRPr="000960FE">
        <w:rPr>
          <w:rFonts w:eastAsia="Arial" w:cs="Arial"/>
          <w:i/>
          <w:iCs/>
          <w:lang w:bidi="de-DE"/>
        </w:rPr>
        <w:t>niveau nennen, welche gemäss ABV möglich sind.</w:t>
      </w:r>
    </w:p>
    <w:p w14:paraId="6EF791A2" w14:textId="5CA281E6" w:rsidR="00F122CE" w:rsidRPr="00922CFF" w:rsidRDefault="00F122CE" w:rsidP="004532DC">
      <w:pPr>
        <w:pStyle w:val="Listenabsatz"/>
        <w:numPr>
          <w:ilvl w:val="0"/>
          <w:numId w:val="8"/>
        </w:numPr>
        <w:rPr>
          <w:i/>
          <w:iCs/>
        </w:rPr>
      </w:pPr>
      <w:r>
        <w:rPr>
          <w:rFonts w:eastAsia="Arial" w:cs="Arial"/>
          <w:i/>
          <w:iCs/>
          <w:lang w:bidi="de-DE"/>
        </w:rPr>
        <w:t>Anstellungsfo</w:t>
      </w:r>
      <w:r w:rsidR="00567CA3">
        <w:rPr>
          <w:rFonts w:eastAsia="Arial" w:cs="Arial"/>
          <w:i/>
          <w:iCs/>
          <w:lang w:bidi="de-DE"/>
        </w:rPr>
        <w:t>r</w:t>
      </w:r>
      <w:r>
        <w:rPr>
          <w:rFonts w:eastAsia="Arial" w:cs="Arial"/>
          <w:i/>
          <w:iCs/>
          <w:lang w:bidi="de-DE"/>
        </w:rPr>
        <w:t>men sind beschrieben (</w:t>
      </w:r>
      <w:r w:rsidR="00567CA3">
        <w:rPr>
          <w:rFonts w:eastAsia="Arial" w:cs="Arial"/>
          <w:i/>
          <w:iCs/>
          <w:lang w:bidi="de-DE"/>
        </w:rPr>
        <w:t>im Betrieb, im Verbund, spezielle Lohnförderprogramme etc.)</w:t>
      </w:r>
    </w:p>
    <w:p w14:paraId="1BA96E42" w14:textId="77777777" w:rsidR="00922CFF" w:rsidRPr="004C4C73" w:rsidRDefault="00922CFF" w:rsidP="004C4C73">
      <w:pPr>
        <w:widowControl w:val="0"/>
        <w:adjustRightInd/>
        <w:snapToGrid/>
        <w:spacing w:line="240" w:lineRule="auto"/>
        <w:rPr>
          <w:rFonts w:cs="Arial"/>
        </w:rPr>
      </w:pPr>
    </w:p>
    <w:p w14:paraId="11956943" w14:textId="60200BF4" w:rsidR="0068205B" w:rsidRPr="004B21D7" w:rsidRDefault="0068205B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6" w:name="_Toc211924930"/>
      <w:r w:rsidRPr="004B21D7">
        <w:rPr>
          <w:sz w:val="20"/>
          <w:szCs w:val="20"/>
        </w:rPr>
        <w:t>Arbeitsfelder</w:t>
      </w:r>
      <w:bookmarkEnd w:id="6"/>
    </w:p>
    <w:p w14:paraId="6B16FB7D" w14:textId="749305B4" w:rsidR="0068205B" w:rsidRPr="000960FE" w:rsidRDefault="000960FE" w:rsidP="000960FE">
      <w:pPr>
        <w:tabs>
          <w:tab w:val="left" w:pos="2775"/>
        </w:tabs>
        <w:rPr>
          <w:i/>
          <w:iCs/>
        </w:rPr>
      </w:pPr>
      <w:r w:rsidRPr="000960FE">
        <w:rPr>
          <w:i/>
          <w:iCs/>
        </w:rPr>
        <w:t>Mögliche Fragestellungen:</w:t>
      </w:r>
    </w:p>
    <w:p w14:paraId="26250AA8" w14:textId="2356F674" w:rsidR="000960FE" w:rsidRDefault="000960FE" w:rsidP="004532DC">
      <w:pPr>
        <w:pStyle w:val="Listenabsatz"/>
        <w:numPr>
          <w:ilvl w:val="0"/>
          <w:numId w:val="8"/>
        </w:numPr>
        <w:tabs>
          <w:tab w:val="left" w:pos="2775"/>
        </w:tabs>
        <w:rPr>
          <w:rFonts w:cs="Arial"/>
          <w:i/>
          <w:iCs/>
        </w:rPr>
      </w:pPr>
      <w:r w:rsidRPr="000960FE">
        <w:rPr>
          <w:rFonts w:cs="Arial"/>
          <w:i/>
          <w:iCs/>
        </w:rPr>
        <w:t>Welche Arbeitsfelder kann ihr Betrieb anbieten (gemäss Rahmenlehrplan</w:t>
      </w:r>
      <w:r w:rsidR="0022550E">
        <w:rPr>
          <w:rFonts w:cs="Arial"/>
          <w:i/>
          <w:iCs/>
        </w:rPr>
        <w:t xml:space="preserve"> (RLP)</w:t>
      </w:r>
      <w:r w:rsidRPr="000960FE">
        <w:rPr>
          <w:rFonts w:cs="Arial"/>
          <w:i/>
          <w:iCs/>
        </w:rPr>
        <w:t xml:space="preserve"> 2021):</w:t>
      </w:r>
      <w:r w:rsidR="00684332">
        <w:rPr>
          <w:rFonts w:cs="Arial"/>
          <w:i/>
          <w:iCs/>
        </w:rPr>
        <w:t xml:space="preserve"> </w:t>
      </w:r>
      <w:r w:rsidRPr="000960FE">
        <w:rPr>
          <w:rFonts w:cs="Arial"/>
          <w:b/>
          <w:bCs/>
          <w:i/>
          <w:iCs/>
        </w:rPr>
        <w:t>CHR</w:t>
      </w:r>
      <w:r w:rsidRPr="000960FE">
        <w:rPr>
          <w:rFonts w:cs="Arial"/>
          <w:i/>
          <w:iCs/>
        </w:rPr>
        <w:t xml:space="preserve">: Chronisch erkrankte Menschen, </w:t>
      </w:r>
      <w:r w:rsidRPr="000960FE">
        <w:rPr>
          <w:rFonts w:cs="Arial"/>
          <w:b/>
          <w:bCs/>
          <w:i/>
          <w:iCs/>
        </w:rPr>
        <w:t>KJF</w:t>
      </w:r>
      <w:r w:rsidR="008A03D5">
        <w:rPr>
          <w:rFonts w:cs="Arial"/>
          <w:b/>
          <w:bCs/>
          <w:i/>
          <w:iCs/>
        </w:rPr>
        <w:t>F</w:t>
      </w:r>
      <w:r w:rsidRPr="000960FE">
        <w:rPr>
          <w:rFonts w:cs="Arial"/>
          <w:i/>
          <w:iCs/>
        </w:rPr>
        <w:t xml:space="preserve">: Kinder, Jugendliche, Familien und Frauen, </w:t>
      </w:r>
      <w:r w:rsidRPr="000960FE">
        <w:rPr>
          <w:rFonts w:cs="Arial"/>
          <w:b/>
          <w:bCs/>
          <w:i/>
          <w:iCs/>
        </w:rPr>
        <w:t>PSY</w:t>
      </w:r>
      <w:r w:rsidRPr="000960FE">
        <w:rPr>
          <w:rFonts w:cs="Arial"/>
          <w:i/>
          <w:iCs/>
        </w:rPr>
        <w:t xml:space="preserve">: Psychisch erkrankte Menschen; </w:t>
      </w:r>
      <w:r w:rsidRPr="000960FE">
        <w:rPr>
          <w:rFonts w:cs="Arial"/>
          <w:b/>
          <w:bCs/>
          <w:i/>
          <w:iCs/>
        </w:rPr>
        <w:t>REHA</w:t>
      </w:r>
      <w:r w:rsidRPr="000960FE">
        <w:rPr>
          <w:rFonts w:cs="Arial"/>
          <w:i/>
          <w:iCs/>
        </w:rPr>
        <w:t xml:space="preserve">: Menschen in Rehabilitation, </w:t>
      </w:r>
      <w:r w:rsidRPr="000960FE">
        <w:rPr>
          <w:rFonts w:cs="Arial"/>
          <w:b/>
          <w:bCs/>
          <w:i/>
          <w:iCs/>
        </w:rPr>
        <w:t>SOM</w:t>
      </w:r>
      <w:r w:rsidRPr="000960FE">
        <w:rPr>
          <w:rFonts w:cs="Arial"/>
          <w:i/>
          <w:iCs/>
        </w:rPr>
        <w:t xml:space="preserve">: Somatisch erkrankte Menschen, </w:t>
      </w:r>
      <w:r w:rsidRPr="000960FE">
        <w:rPr>
          <w:rFonts w:cs="Arial"/>
          <w:b/>
          <w:bCs/>
          <w:i/>
          <w:iCs/>
        </w:rPr>
        <w:t>SPI</w:t>
      </w:r>
      <w:r w:rsidRPr="000960FE">
        <w:rPr>
          <w:rFonts w:cs="Arial"/>
          <w:i/>
          <w:iCs/>
        </w:rPr>
        <w:t>: Menschen zu Hause</w:t>
      </w:r>
    </w:p>
    <w:p w14:paraId="59EF6623" w14:textId="2C2A1456" w:rsidR="00936C85" w:rsidRPr="00516F18" w:rsidRDefault="00FD5F3D" w:rsidP="00516F18">
      <w:pPr>
        <w:pStyle w:val="Listenabsatz"/>
        <w:numPr>
          <w:ilvl w:val="0"/>
          <w:numId w:val="8"/>
        </w:numPr>
        <w:tabs>
          <w:tab w:val="left" w:pos="2775"/>
        </w:tabs>
        <w:rPr>
          <w:rFonts w:cs="Arial"/>
          <w:i/>
          <w:iCs/>
        </w:rPr>
      </w:pPr>
      <w:r>
        <w:rPr>
          <w:rFonts w:cs="Arial"/>
          <w:i/>
          <w:iCs/>
        </w:rPr>
        <w:t xml:space="preserve">In welchem Kontinuum </w:t>
      </w:r>
      <w:r w:rsidR="00516F18">
        <w:rPr>
          <w:rFonts w:cs="Arial"/>
          <w:i/>
          <w:iCs/>
        </w:rPr>
        <w:t xml:space="preserve">der Pflege </w:t>
      </w:r>
      <w:r w:rsidR="00094860">
        <w:rPr>
          <w:rFonts w:cs="Arial"/>
          <w:i/>
          <w:iCs/>
        </w:rPr>
        <w:t xml:space="preserve">und Lebensphase </w:t>
      </w:r>
      <w:r>
        <w:rPr>
          <w:rFonts w:cs="Arial"/>
          <w:i/>
          <w:iCs/>
        </w:rPr>
        <w:t>können die Lernangebote stattfinden</w:t>
      </w:r>
      <w:r w:rsidR="002A1FF0">
        <w:rPr>
          <w:rFonts w:cs="Arial"/>
          <w:i/>
          <w:iCs/>
        </w:rPr>
        <w:t xml:space="preserve">? </w:t>
      </w:r>
      <w:r w:rsidR="00094860">
        <w:rPr>
          <w:rFonts w:cs="Arial"/>
          <w:i/>
          <w:iCs/>
        </w:rPr>
        <w:t>(</w:t>
      </w:r>
      <w:r w:rsidR="00E72649">
        <w:rPr>
          <w:rFonts w:cs="Arial"/>
          <w:i/>
          <w:iCs/>
        </w:rPr>
        <w:t>gem. RLP 202</w:t>
      </w:r>
      <w:r w:rsidR="0022550E">
        <w:rPr>
          <w:rFonts w:cs="Arial"/>
          <w:i/>
          <w:iCs/>
        </w:rPr>
        <w:t>1</w:t>
      </w:r>
      <w:r w:rsidR="00623F57">
        <w:rPr>
          <w:rFonts w:cs="Arial"/>
          <w:i/>
          <w:iCs/>
        </w:rPr>
        <w:t xml:space="preserve">: </w:t>
      </w:r>
      <w:r w:rsidR="00094860" w:rsidRPr="00094860">
        <w:rPr>
          <w:rFonts w:cs="Arial"/>
          <w:i/>
          <w:iCs/>
        </w:rPr>
        <w:t>Gesundheitserhaltung und –förderung, Prävention</w:t>
      </w:r>
      <w:r w:rsidR="00E72649">
        <w:rPr>
          <w:rFonts w:cs="Arial"/>
          <w:i/>
          <w:iCs/>
        </w:rPr>
        <w:t xml:space="preserve">, </w:t>
      </w:r>
      <w:r w:rsidR="00094860" w:rsidRPr="00E72649">
        <w:rPr>
          <w:rFonts w:cs="Arial"/>
          <w:i/>
          <w:iCs/>
        </w:rPr>
        <w:t>Akute und chronische Erkrankungen</w:t>
      </w:r>
      <w:r w:rsidR="00E72649">
        <w:rPr>
          <w:rFonts w:cs="Arial"/>
          <w:i/>
          <w:iCs/>
        </w:rPr>
        <w:t xml:space="preserve">, </w:t>
      </w:r>
      <w:r w:rsidR="00094860" w:rsidRPr="00E72649">
        <w:rPr>
          <w:rFonts w:cs="Arial"/>
          <w:i/>
          <w:iCs/>
        </w:rPr>
        <w:t>Rekonvaleszenz und Rehabilitation</w:t>
      </w:r>
      <w:r w:rsidR="00E72649">
        <w:rPr>
          <w:rFonts w:cs="Arial"/>
          <w:i/>
          <w:iCs/>
        </w:rPr>
        <w:t xml:space="preserve">, </w:t>
      </w:r>
      <w:r w:rsidR="00094860" w:rsidRPr="00E72649">
        <w:rPr>
          <w:rFonts w:cs="Arial"/>
          <w:i/>
          <w:iCs/>
        </w:rPr>
        <w:t>Langzeitpflege</w:t>
      </w:r>
      <w:r w:rsidR="00E72649">
        <w:rPr>
          <w:rFonts w:cs="Arial"/>
          <w:i/>
          <w:iCs/>
        </w:rPr>
        <w:t xml:space="preserve">, </w:t>
      </w:r>
      <w:r w:rsidR="00094860" w:rsidRPr="00E72649">
        <w:rPr>
          <w:rFonts w:cs="Arial"/>
          <w:i/>
          <w:iCs/>
        </w:rPr>
        <w:t>Palliative Pflege und Betreuung</w:t>
      </w:r>
      <w:r w:rsidR="00E72649">
        <w:rPr>
          <w:rFonts w:cs="Arial"/>
          <w:i/>
          <w:iCs/>
        </w:rPr>
        <w:t>)</w:t>
      </w:r>
    </w:p>
    <w:p w14:paraId="3689E190" w14:textId="05C50E1C" w:rsidR="00B240F5" w:rsidRPr="00B240F5" w:rsidRDefault="00B240F5" w:rsidP="00B240F5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7" w:name="_Toc211924931"/>
      <w:r>
        <w:rPr>
          <w:sz w:val="20"/>
          <w:szCs w:val="20"/>
        </w:rPr>
        <w:t>Lernangebote</w:t>
      </w:r>
      <w:bookmarkEnd w:id="7"/>
    </w:p>
    <w:p w14:paraId="0726C915" w14:textId="33089C4D" w:rsidR="00936C85" w:rsidRPr="00936C85" w:rsidRDefault="00936C85" w:rsidP="00936C85">
      <w:pPr>
        <w:tabs>
          <w:tab w:val="left" w:pos="2775"/>
        </w:tabs>
        <w:rPr>
          <w:rFonts w:cs="Arial"/>
          <w:i/>
          <w:iCs/>
        </w:rPr>
      </w:pPr>
      <w:r>
        <w:rPr>
          <w:rFonts w:cs="Arial"/>
          <w:i/>
          <w:iCs/>
        </w:rPr>
        <w:t>Mögliche Fragestellungen:</w:t>
      </w:r>
    </w:p>
    <w:p w14:paraId="3473B222" w14:textId="1276F916" w:rsidR="004C4C73" w:rsidRDefault="004C4C73" w:rsidP="00F10CFB">
      <w:pPr>
        <w:pStyle w:val="Listenabsatz"/>
        <w:numPr>
          <w:ilvl w:val="0"/>
          <w:numId w:val="8"/>
        </w:numPr>
        <w:tabs>
          <w:tab w:val="left" w:pos="2775"/>
        </w:tabs>
        <w:rPr>
          <w:rFonts w:cs="Arial"/>
          <w:i/>
          <w:iCs/>
        </w:rPr>
      </w:pPr>
      <w:r>
        <w:rPr>
          <w:rFonts w:cs="Arial"/>
          <w:i/>
          <w:iCs/>
        </w:rPr>
        <w:t>Welche Lern</w:t>
      </w:r>
      <w:r w:rsidR="005F2224">
        <w:rPr>
          <w:rFonts w:cs="Arial"/>
          <w:i/>
          <w:iCs/>
        </w:rPr>
        <w:t>situationen</w:t>
      </w:r>
      <w:r>
        <w:rPr>
          <w:rFonts w:cs="Arial"/>
          <w:i/>
          <w:iCs/>
        </w:rPr>
        <w:t xml:space="preserve"> können wir als </w:t>
      </w:r>
      <w:r w:rsidR="004D5AA3">
        <w:rPr>
          <w:rFonts w:cs="Arial"/>
          <w:i/>
          <w:iCs/>
        </w:rPr>
        <w:t xml:space="preserve">Ausbildungsbetrieb anbieten (kurz umschreiben, da ausführliche Beschreibung im </w:t>
      </w:r>
      <w:r w:rsidR="00BF1F5D" w:rsidRPr="00BF1F5D">
        <w:rPr>
          <w:rFonts w:cs="Arial"/>
          <w:b/>
          <w:bCs/>
          <w:i/>
          <w:iCs/>
        </w:rPr>
        <w:t>Anhang 1</w:t>
      </w:r>
      <w:r w:rsidR="00BF1F5D">
        <w:rPr>
          <w:rFonts w:cs="Arial"/>
          <w:i/>
          <w:iCs/>
        </w:rPr>
        <w:t xml:space="preserve"> des Antrags aufgeführt wird).</w:t>
      </w:r>
    </w:p>
    <w:p w14:paraId="02DBB507" w14:textId="77777777" w:rsidR="00922CFF" w:rsidRPr="004C4C73" w:rsidRDefault="00922CFF" w:rsidP="004C4C73">
      <w:pPr>
        <w:widowControl w:val="0"/>
        <w:adjustRightInd/>
        <w:snapToGrid/>
        <w:spacing w:line="240" w:lineRule="auto"/>
        <w:rPr>
          <w:rFonts w:cs="Arial"/>
        </w:rPr>
      </w:pPr>
    </w:p>
    <w:p w14:paraId="752FF2EF" w14:textId="433005A0" w:rsidR="000960FE" w:rsidRPr="000960FE" w:rsidRDefault="00365B58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8" w:name="_Toc211924932"/>
      <w:r>
        <w:rPr>
          <w:sz w:val="20"/>
          <w:szCs w:val="20"/>
        </w:rPr>
        <w:t>G</w:t>
      </w:r>
      <w:r w:rsidR="0068205B" w:rsidRPr="004B21D7">
        <w:rPr>
          <w:sz w:val="20"/>
          <w:szCs w:val="20"/>
        </w:rPr>
        <w:t>esetzliche Grundlagen und Bestimmungen</w:t>
      </w:r>
      <w:bookmarkEnd w:id="8"/>
      <w:r w:rsidR="0068205B" w:rsidRPr="004B21D7">
        <w:rPr>
          <w:sz w:val="20"/>
          <w:szCs w:val="20"/>
        </w:rPr>
        <w:t xml:space="preserve"> </w:t>
      </w:r>
    </w:p>
    <w:p w14:paraId="0A008257" w14:textId="54A49127" w:rsidR="00BB75FA" w:rsidRPr="00FD5F3D" w:rsidRDefault="000960FE" w:rsidP="00BD7D9D">
      <w:pPr>
        <w:rPr>
          <w:i/>
          <w:iCs/>
        </w:rPr>
      </w:pPr>
      <w:r w:rsidRPr="00FD5F3D">
        <w:rPr>
          <w:i/>
          <w:iCs/>
        </w:rPr>
        <w:t>Mögliche Fragestellungen:</w:t>
      </w:r>
    </w:p>
    <w:p w14:paraId="0A79D295" w14:textId="798239AA" w:rsidR="0068205B" w:rsidRPr="00FD5F3D" w:rsidRDefault="00FD5F3D" w:rsidP="004532DC">
      <w:pPr>
        <w:pStyle w:val="Listenabsatz"/>
        <w:numPr>
          <w:ilvl w:val="0"/>
          <w:numId w:val="10"/>
        </w:numPr>
        <w:rPr>
          <w:i/>
          <w:iCs/>
        </w:rPr>
      </w:pPr>
      <w:r w:rsidRPr="00FD5F3D">
        <w:rPr>
          <w:rFonts w:eastAsia="Arial" w:cs="Arial"/>
          <w:i/>
          <w:iCs/>
          <w:lang w:val="de-DE" w:bidi="de-DE"/>
        </w:rPr>
        <w:t>Verwe</w:t>
      </w:r>
      <w:r w:rsidRPr="00FD5F3D">
        <w:rPr>
          <w:rFonts w:eastAsia="Arial" w:cs="Arial"/>
          <w:i/>
          <w:iCs/>
          <w:spacing w:val="1"/>
          <w:lang w:val="de-DE" w:bidi="de-DE"/>
        </w:rPr>
        <w:t>is</w:t>
      </w:r>
      <w:r w:rsidRPr="00FD5F3D">
        <w:rPr>
          <w:rFonts w:eastAsia="Arial" w:cs="Arial"/>
          <w:i/>
          <w:iCs/>
          <w:spacing w:val="-1"/>
          <w:lang w:val="de-DE" w:bidi="de-DE"/>
        </w:rPr>
        <w:t xml:space="preserve"> auf gesetzliche Grundlagen der Berufsbildung und weiteren Be</w:t>
      </w:r>
      <w:r w:rsidRPr="00FD5F3D">
        <w:rPr>
          <w:rFonts w:eastAsia="Arial" w:cs="Arial"/>
          <w:i/>
          <w:iCs/>
          <w:spacing w:val="1"/>
          <w:lang w:val="de-DE" w:bidi="de-DE"/>
        </w:rPr>
        <w:t>s</w:t>
      </w:r>
      <w:r w:rsidRPr="00FD5F3D">
        <w:rPr>
          <w:rFonts w:eastAsia="Arial" w:cs="Arial"/>
          <w:i/>
          <w:iCs/>
          <w:spacing w:val="-1"/>
          <w:lang w:val="de-DE" w:bidi="de-DE"/>
        </w:rPr>
        <w:t>tim</w:t>
      </w:r>
      <w:r w:rsidRPr="00FD5F3D">
        <w:rPr>
          <w:rFonts w:eastAsia="Arial" w:cs="Arial"/>
          <w:i/>
          <w:iCs/>
          <w:spacing w:val="1"/>
          <w:lang w:val="de-DE" w:bidi="de-DE"/>
        </w:rPr>
        <w:t>m</w:t>
      </w:r>
      <w:r w:rsidRPr="00FD5F3D">
        <w:rPr>
          <w:rFonts w:eastAsia="Arial" w:cs="Arial"/>
          <w:i/>
          <w:iCs/>
          <w:lang w:val="de-DE" w:bidi="de-DE"/>
        </w:rPr>
        <w:t>unge</w:t>
      </w:r>
      <w:r w:rsidRPr="00FD5F3D">
        <w:rPr>
          <w:rFonts w:eastAsia="Arial" w:cs="Arial"/>
          <w:i/>
          <w:iCs/>
          <w:spacing w:val="3"/>
          <w:lang w:val="de-DE" w:bidi="de-DE"/>
        </w:rPr>
        <w:t>n</w:t>
      </w:r>
    </w:p>
    <w:p w14:paraId="13F44A1D" w14:textId="77777777" w:rsidR="00FD5F3D" w:rsidRPr="00FD5F3D" w:rsidRDefault="00FD5F3D" w:rsidP="00FD5F3D"/>
    <w:p w14:paraId="7E16EF74" w14:textId="3645008C" w:rsidR="00BB75FA" w:rsidRPr="008B2A13" w:rsidRDefault="0068205B" w:rsidP="004532DC">
      <w:pPr>
        <w:pStyle w:val="berschrift3"/>
        <w:numPr>
          <w:ilvl w:val="0"/>
          <w:numId w:val="7"/>
        </w:numPr>
        <w:ind w:left="567" w:hanging="567"/>
      </w:pPr>
      <w:bookmarkStart w:id="9" w:name="_Toc211924933"/>
      <w:r w:rsidRPr="008B2A13">
        <w:t>Ausbildungsverständnis</w:t>
      </w:r>
      <w:bookmarkEnd w:id="9"/>
    </w:p>
    <w:p w14:paraId="51653642" w14:textId="25F3EF62" w:rsidR="0068205B" w:rsidRPr="004B21D7" w:rsidRDefault="0068205B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10" w:name="_Toc211924934"/>
      <w:r w:rsidRPr="004B21D7">
        <w:rPr>
          <w:sz w:val="20"/>
          <w:szCs w:val="20"/>
        </w:rPr>
        <w:t>Stellenwert der Ausbildung im Betrieb</w:t>
      </w:r>
      <w:bookmarkEnd w:id="10"/>
    </w:p>
    <w:p w14:paraId="13CE9A00" w14:textId="7B4ED091" w:rsidR="0068205B" w:rsidRPr="00FD5F3D" w:rsidRDefault="000960FE" w:rsidP="00FD5F3D">
      <w:pPr>
        <w:tabs>
          <w:tab w:val="left" w:pos="3015"/>
        </w:tabs>
        <w:rPr>
          <w:i/>
          <w:iCs/>
        </w:rPr>
      </w:pPr>
      <w:r w:rsidRPr="00FD5F3D">
        <w:rPr>
          <w:i/>
          <w:iCs/>
        </w:rPr>
        <w:t>Mögliche Fragestellungen:</w:t>
      </w:r>
    </w:p>
    <w:p w14:paraId="58872339" w14:textId="77777777" w:rsidR="00FD5F3D" w:rsidRPr="00FD5F3D" w:rsidRDefault="00FD5F3D" w:rsidP="004532DC">
      <w:pPr>
        <w:pStyle w:val="Listenabsatz"/>
        <w:widowControl w:val="0"/>
        <w:numPr>
          <w:ilvl w:val="0"/>
          <w:numId w:val="11"/>
        </w:numPr>
        <w:adjustRightInd/>
        <w:snapToGrid/>
        <w:spacing w:line="240" w:lineRule="auto"/>
        <w:rPr>
          <w:rFonts w:cs="Arial"/>
          <w:i/>
          <w:iCs/>
        </w:rPr>
      </w:pPr>
      <w:r w:rsidRPr="00FD5F3D">
        <w:rPr>
          <w:rFonts w:cs="Arial"/>
          <w:i/>
          <w:iCs/>
        </w:rPr>
        <w:t>Aus- und Weiterbildung/ Mitarbeiterförderung ist im Leitbild verankert</w:t>
      </w:r>
    </w:p>
    <w:p w14:paraId="698013A8" w14:textId="535F19F9" w:rsidR="00FD5F3D" w:rsidRPr="00922CFF" w:rsidRDefault="00FD5F3D" w:rsidP="004532DC">
      <w:pPr>
        <w:pStyle w:val="Listenabsatz"/>
        <w:numPr>
          <w:ilvl w:val="0"/>
          <w:numId w:val="11"/>
        </w:numPr>
        <w:tabs>
          <w:tab w:val="left" w:pos="3015"/>
        </w:tabs>
        <w:rPr>
          <w:i/>
          <w:iCs/>
        </w:rPr>
      </w:pPr>
      <w:r w:rsidRPr="00FD5F3D">
        <w:rPr>
          <w:rFonts w:cs="Arial"/>
          <w:i/>
          <w:iCs/>
        </w:rPr>
        <w:t>Ziele, die der Betrieb mit der Ausbildung anstrebt, sind genannt</w:t>
      </w:r>
    </w:p>
    <w:p w14:paraId="3C70180C" w14:textId="77777777" w:rsidR="00922CFF" w:rsidRPr="004C4C73" w:rsidRDefault="00922CFF" w:rsidP="004C4C73">
      <w:pPr>
        <w:widowControl w:val="0"/>
        <w:adjustRightInd/>
        <w:snapToGrid/>
        <w:spacing w:line="240" w:lineRule="auto"/>
        <w:rPr>
          <w:rFonts w:cs="Arial"/>
        </w:rPr>
      </w:pPr>
    </w:p>
    <w:p w14:paraId="00079EDB" w14:textId="55E91233" w:rsidR="0068205B" w:rsidRPr="004B21D7" w:rsidRDefault="0068205B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11" w:name="_Toc211924935"/>
      <w:r w:rsidRPr="004B21D7">
        <w:rPr>
          <w:sz w:val="20"/>
          <w:szCs w:val="20"/>
        </w:rPr>
        <w:lastRenderedPageBreak/>
        <w:t>Berufspädagogische Ansätze</w:t>
      </w:r>
      <w:bookmarkEnd w:id="11"/>
    </w:p>
    <w:p w14:paraId="7CCD371D" w14:textId="45E9DF3D" w:rsidR="008B2A13" w:rsidRPr="00FD5F3D" w:rsidRDefault="000960FE" w:rsidP="005133E6">
      <w:pPr>
        <w:rPr>
          <w:i/>
          <w:iCs/>
        </w:rPr>
      </w:pPr>
      <w:r w:rsidRPr="00FD5F3D">
        <w:rPr>
          <w:i/>
          <w:iCs/>
        </w:rPr>
        <w:t>Mögliche Fragestellungen:</w:t>
      </w:r>
    </w:p>
    <w:p w14:paraId="29C8F754" w14:textId="1C3C9FEB" w:rsidR="00D8564C" w:rsidRPr="00FD5F3D" w:rsidRDefault="00FD5F3D" w:rsidP="004532DC">
      <w:pPr>
        <w:pStyle w:val="Listenabsatz"/>
        <w:numPr>
          <w:ilvl w:val="0"/>
          <w:numId w:val="12"/>
        </w:numPr>
        <w:ind w:left="709" w:hanging="283"/>
        <w:rPr>
          <w:i/>
          <w:iCs/>
        </w:rPr>
      </w:pPr>
      <w:r w:rsidRPr="00FD5F3D">
        <w:rPr>
          <w:rFonts w:eastAsia="Arial" w:cs="Arial"/>
          <w:i/>
          <w:iCs/>
          <w:lang w:val="de-DE" w:bidi="de-DE"/>
        </w:rPr>
        <w:t>W</w:t>
      </w:r>
      <w:r w:rsidRPr="00FD5F3D">
        <w:rPr>
          <w:rFonts w:eastAsia="Arial" w:cs="Arial"/>
          <w:i/>
          <w:iCs/>
          <w:spacing w:val="1"/>
          <w:lang w:val="de-DE" w:bidi="de-DE"/>
        </w:rPr>
        <w:t>e</w:t>
      </w:r>
      <w:r w:rsidRPr="00FD5F3D">
        <w:rPr>
          <w:rFonts w:eastAsia="Arial" w:cs="Arial"/>
          <w:i/>
          <w:iCs/>
          <w:lang w:val="de-DE" w:bidi="de-DE"/>
        </w:rPr>
        <w:t>lche pädagogi</w:t>
      </w:r>
      <w:r w:rsidRPr="00FD5F3D">
        <w:rPr>
          <w:rFonts w:eastAsia="Arial" w:cs="Arial"/>
          <w:i/>
          <w:iCs/>
          <w:spacing w:val="1"/>
          <w:lang w:val="de-DE" w:bidi="de-DE"/>
        </w:rPr>
        <w:t>s</w:t>
      </w:r>
      <w:r w:rsidRPr="00FD5F3D">
        <w:rPr>
          <w:rFonts w:eastAsia="Arial" w:cs="Arial"/>
          <w:i/>
          <w:iCs/>
          <w:lang w:val="de-DE" w:bidi="de-DE"/>
        </w:rPr>
        <w:t xml:space="preserve">chen </w:t>
      </w:r>
      <w:r w:rsidRPr="00FD5F3D">
        <w:rPr>
          <w:rFonts w:eastAsia="Arial" w:cs="Arial"/>
          <w:i/>
          <w:iCs/>
          <w:spacing w:val="1"/>
          <w:lang w:val="de-DE" w:bidi="de-DE"/>
        </w:rPr>
        <w:t>M</w:t>
      </w:r>
      <w:r w:rsidRPr="00FD5F3D">
        <w:rPr>
          <w:rFonts w:eastAsia="Arial" w:cs="Arial"/>
          <w:i/>
          <w:iCs/>
          <w:lang w:val="de-DE" w:bidi="de-DE"/>
        </w:rPr>
        <w:t xml:space="preserve">odelle </w:t>
      </w:r>
      <w:r w:rsidRPr="00FD5F3D">
        <w:rPr>
          <w:rFonts w:eastAsia="Arial" w:cs="Arial"/>
          <w:i/>
          <w:iCs/>
          <w:spacing w:val="1"/>
          <w:lang w:val="de-DE" w:bidi="de-DE"/>
        </w:rPr>
        <w:t>k</w:t>
      </w:r>
      <w:r w:rsidRPr="00FD5F3D">
        <w:rPr>
          <w:rFonts w:eastAsia="Arial" w:cs="Arial"/>
          <w:i/>
          <w:iCs/>
          <w:lang w:val="de-DE" w:bidi="de-DE"/>
        </w:rPr>
        <w:t>o</w:t>
      </w:r>
      <w:r w:rsidRPr="00FD5F3D">
        <w:rPr>
          <w:rFonts w:eastAsia="Arial" w:cs="Arial"/>
          <w:i/>
          <w:iCs/>
          <w:spacing w:val="1"/>
          <w:lang w:val="de-DE" w:bidi="de-DE"/>
        </w:rPr>
        <w:t>m</w:t>
      </w:r>
      <w:r w:rsidRPr="00FD5F3D">
        <w:rPr>
          <w:rFonts w:eastAsia="Arial" w:cs="Arial"/>
          <w:i/>
          <w:iCs/>
          <w:lang w:val="de-DE" w:bidi="de-DE"/>
        </w:rPr>
        <w:t>men zur Anwendung in der Ausbildung? (</w:t>
      </w:r>
      <w:r w:rsidRPr="00FD5F3D">
        <w:rPr>
          <w:rFonts w:cs="Arial"/>
          <w:i/>
          <w:iCs/>
        </w:rPr>
        <w:t>CAS; AVIVA, ARIVA, didaktisches Dreieck etc.)</w:t>
      </w:r>
    </w:p>
    <w:p w14:paraId="169AA298" w14:textId="77777777" w:rsidR="00FD5F3D" w:rsidRPr="00FD5F3D" w:rsidRDefault="00FD5F3D" w:rsidP="00FD5F3D"/>
    <w:p w14:paraId="4B142410" w14:textId="77777777" w:rsidR="00FD5F3D" w:rsidRPr="008B2A13" w:rsidRDefault="00FD5F3D" w:rsidP="004532DC">
      <w:pPr>
        <w:pStyle w:val="berschrift3"/>
        <w:numPr>
          <w:ilvl w:val="0"/>
          <w:numId w:val="7"/>
        </w:numPr>
        <w:ind w:left="567" w:hanging="567"/>
      </w:pPr>
      <w:bookmarkStart w:id="12" w:name="_Toc211924936"/>
      <w:r w:rsidRPr="008B2A13">
        <w:t>Berufspädagogische Weiterbildung</w:t>
      </w:r>
      <w:bookmarkEnd w:id="12"/>
    </w:p>
    <w:p w14:paraId="5EB852AD" w14:textId="55C77B54" w:rsidR="00FD5F3D" w:rsidRPr="004B21D7" w:rsidRDefault="00FD5F3D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13" w:name="_Toc211924937"/>
      <w:r w:rsidRPr="004B21D7">
        <w:rPr>
          <w:sz w:val="20"/>
          <w:szCs w:val="20"/>
        </w:rPr>
        <w:t>Qualitative und zeitliche Anforderungen an</w:t>
      </w:r>
      <w:r w:rsidR="00310095">
        <w:rPr>
          <w:sz w:val="20"/>
          <w:szCs w:val="20"/>
        </w:rPr>
        <w:t xml:space="preserve"> das Berufsbildungsteam</w:t>
      </w:r>
      <w:bookmarkEnd w:id="13"/>
      <w:r w:rsidR="00C848B2">
        <w:rPr>
          <w:sz w:val="20"/>
          <w:szCs w:val="20"/>
        </w:rPr>
        <w:t xml:space="preserve"> </w:t>
      </w:r>
    </w:p>
    <w:p w14:paraId="6048A105" w14:textId="77777777" w:rsidR="00FD5F3D" w:rsidRPr="00FD5F3D" w:rsidRDefault="00FD5F3D" w:rsidP="00FD5F3D">
      <w:pPr>
        <w:rPr>
          <w:i/>
          <w:iCs/>
        </w:rPr>
      </w:pPr>
      <w:r w:rsidRPr="00FD5F3D">
        <w:rPr>
          <w:i/>
          <w:iCs/>
        </w:rPr>
        <w:t>Mögliche Fragestellungen:</w:t>
      </w:r>
    </w:p>
    <w:p w14:paraId="1E52DE81" w14:textId="2C6B2E09" w:rsidR="00310095" w:rsidRPr="00310095" w:rsidRDefault="00D855E2" w:rsidP="004532DC">
      <w:pPr>
        <w:pStyle w:val="Listenabsatz"/>
        <w:widowControl w:val="0"/>
        <w:numPr>
          <w:ilvl w:val="0"/>
          <w:numId w:val="9"/>
        </w:numPr>
        <w:adjustRightInd/>
        <w:snapToGrid/>
        <w:spacing w:line="240" w:lineRule="auto"/>
        <w:ind w:left="720"/>
        <w:rPr>
          <w:rFonts w:cs="Arial"/>
          <w:i/>
          <w:iCs/>
        </w:rPr>
      </w:pPr>
      <w:r>
        <w:rPr>
          <w:rFonts w:cs="Arial"/>
          <w:i/>
          <w:iCs/>
        </w:rPr>
        <w:t xml:space="preserve">Rahmenbedingungen der </w:t>
      </w:r>
      <w:r w:rsidR="00E424E5">
        <w:rPr>
          <w:rFonts w:cs="Arial"/>
          <w:i/>
          <w:iCs/>
        </w:rPr>
        <w:t>Ressourcen</w:t>
      </w:r>
      <w:r>
        <w:rPr>
          <w:rFonts w:cs="Arial"/>
          <w:i/>
          <w:iCs/>
        </w:rPr>
        <w:t xml:space="preserve"> von </w:t>
      </w:r>
      <w:r w:rsidRPr="004B21D7">
        <w:rPr>
          <w:szCs w:val="20"/>
        </w:rPr>
        <w:t xml:space="preserve">Berufsbildungsverantwortliche (BBV) </w:t>
      </w:r>
      <w:r>
        <w:rPr>
          <w:szCs w:val="20"/>
        </w:rPr>
        <w:t xml:space="preserve">und </w:t>
      </w:r>
      <w:r w:rsidRPr="004B21D7">
        <w:rPr>
          <w:szCs w:val="20"/>
        </w:rPr>
        <w:t>Berufsbildnerinnen und Berufsbildner (BB)</w:t>
      </w:r>
    </w:p>
    <w:p w14:paraId="00096348" w14:textId="60C91C63" w:rsidR="00FD5F3D" w:rsidRDefault="00FD5F3D" w:rsidP="004532DC">
      <w:pPr>
        <w:pStyle w:val="Listenabsatz"/>
        <w:widowControl w:val="0"/>
        <w:numPr>
          <w:ilvl w:val="0"/>
          <w:numId w:val="9"/>
        </w:numPr>
        <w:adjustRightInd/>
        <w:snapToGrid/>
        <w:spacing w:line="240" w:lineRule="auto"/>
        <w:ind w:left="720"/>
        <w:rPr>
          <w:rFonts w:cs="Arial"/>
          <w:i/>
          <w:iCs/>
        </w:rPr>
      </w:pPr>
      <w:r w:rsidRPr="00FD5F3D">
        <w:rPr>
          <w:rFonts w:eastAsia="Arial" w:cs="Arial"/>
          <w:i/>
          <w:iCs/>
          <w:lang w:val="de-DE" w:bidi="de-DE"/>
        </w:rPr>
        <w:t>W</w:t>
      </w:r>
      <w:r w:rsidRPr="00FD5F3D">
        <w:rPr>
          <w:rFonts w:eastAsia="Arial" w:cs="Arial"/>
          <w:i/>
          <w:iCs/>
          <w:spacing w:val="1"/>
          <w:lang w:val="de-DE" w:bidi="de-DE"/>
        </w:rPr>
        <w:t>i</w:t>
      </w:r>
      <w:r w:rsidRPr="00FD5F3D">
        <w:rPr>
          <w:rFonts w:eastAsia="Arial" w:cs="Arial"/>
          <w:i/>
          <w:iCs/>
          <w:lang w:val="de-DE" w:bidi="de-DE"/>
        </w:rPr>
        <w:t>e viele Au</w:t>
      </w:r>
      <w:r w:rsidRPr="00FD5F3D">
        <w:rPr>
          <w:rFonts w:eastAsia="Arial" w:cs="Arial"/>
          <w:i/>
          <w:iCs/>
          <w:spacing w:val="1"/>
          <w:lang w:val="de-DE" w:bidi="de-DE"/>
        </w:rPr>
        <w:t>sz</w:t>
      </w:r>
      <w:r w:rsidRPr="00FD5F3D">
        <w:rPr>
          <w:rFonts w:eastAsia="Arial" w:cs="Arial"/>
          <w:i/>
          <w:iCs/>
          <w:spacing w:val="-1"/>
          <w:lang w:val="de-DE" w:bidi="de-DE"/>
        </w:rPr>
        <w:t>ubildende betreut ein BB?</w:t>
      </w:r>
      <w:r w:rsidRPr="00FD5F3D">
        <w:rPr>
          <w:rFonts w:cs="Arial"/>
          <w:i/>
          <w:iCs/>
        </w:rPr>
        <w:t xml:space="preserve"> </w:t>
      </w:r>
    </w:p>
    <w:p w14:paraId="027C2CEB" w14:textId="0DDBFCBA" w:rsidR="00083E71" w:rsidRDefault="00083E71" w:rsidP="004532DC">
      <w:pPr>
        <w:pStyle w:val="Listenabsatz"/>
        <w:widowControl w:val="0"/>
        <w:numPr>
          <w:ilvl w:val="0"/>
          <w:numId w:val="9"/>
        </w:numPr>
        <w:adjustRightInd/>
        <w:snapToGrid/>
        <w:spacing w:line="240" w:lineRule="auto"/>
        <w:ind w:left="720"/>
        <w:rPr>
          <w:rFonts w:cs="Arial"/>
          <w:i/>
          <w:iCs/>
        </w:rPr>
      </w:pPr>
      <w:r>
        <w:rPr>
          <w:rFonts w:cs="Arial"/>
          <w:i/>
          <w:iCs/>
        </w:rPr>
        <w:t>Wiele Anstellungsprozent wird in die betriebliche Bildung investiert?</w:t>
      </w:r>
    </w:p>
    <w:p w14:paraId="5FA89B08" w14:textId="0188413A" w:rsidR="00083E71" w:rsidRPr="00FD5F3D" w:rsidRDefault="00083E71" w:rsidP="004532DC">
      <w:pPr>
        <w:pStyle w:val="Listenabsatz"/>
        <w:widowControl w:val="0"/>
        <w:numPr>
          <w:ilvl w:val="0"/>
          <w:numId w:val="9"/>
        </w:numPr>
        <w:adjustRightInd/>
        <w:snapToGrid/>
        <w:spacing w:line="240" w:lineRule="auto"/>
        <w:ind w:left="720"/>
        <w:rPr>
          <w:rFonts w:cs="Arial"/>
          <w:i/>
          <w:iCs/>
        </w:rPr>
      </w:pPr>
      <w:r>
        <w:rPr>
          <w:rFonts w:cs="Arial"/>
          <w:i/>
          <w:iCs/>
        </w:rPr>
        <w:t>Wie viel Anstellungsprozente stehen der BV zur Verfügung?</w:t>
      </w:r>
    </w:p>
    <w:p w14:paraId="6941C26E" w14:textId="10BDE6EE" w:rsidR="00FD5F3D" w:rsidRDefault="00FD5F3D" w:rsidP="004532DC">
      <w:pPr>
        <w:pStyle w:val="Listenabsatz"/>
        <w:widowControl w:val="0"/>
        <w:numPr>
          <w:ilvl w:val="0"/>
          <w:numId w:val="9"/>
        </w:numPr>
        <w:adjustRightInd/>
        <w:snapToGrid/>
        <w:spacing w:line="240" w:lineRule="auto"/>
        <w:ind w:left="720"/>
        <w:rPr>
          <w:rFonts w:cs="Arial"/>
          <w:i/>
          <w:iCs/>
        </w:rPr>
      </w:pPr>
      <w:r w:rsidRPr="00FD5F3D">
        <w:rPr>
          <w:rFonts w:cs="Arial"/>
          <w:i/>
          <w:iCs/>
        </w:rPr>
        <w:t>Empfehlung</w:t>
      </w:r>
      <w:r w:rsidR="00537049">
        <w:rPr>
          <w:rFonts w:cs="Arial"/>
          <w:i/>
          <w:iCs/>
        </w:rPr>
        <w:t xml:space="preserve"> BB</w:t>
      </w:r>
      <w:r w:rsidRPr="00FD5F3D">
        <w:rPr>
          <w:rFonts w:cs="Arial"/>
          <w:i/>
          <w:iCs/>
        </w:rPr>
        <w:t>: 10 Stellenprozente pro auszubildende Person.</w:t>
      </w:r>
    </w:p>
    <w:p w14:paraId="1801F476" w14:textId="620065F7" w:rsidR="00FD5F3D" w:rsidRDefault="00FD5F3D" w:rsidP="004532DC">
      <w:pPr>
        <w:pStyle w:val="Listenabsatz"/>
        <w:widowControl w:val="0"/>
        <w:numPr>
          <w:ilvl w:val="0"/>
          <w:numId w:val="9"/>
        </w:numPr>
        <w:adjustRightInd/>
        <w:snapToGrid/>
        <w:spacing w:line="240" w:lineRule="auto"/>
        <w:ind w:left="720"/>
        <w:rPr>
          <w:rFonts w:cs="Arial"/>
          <w:i/>
          <w:iCs/>
        </w:rPr>
      </w:pPr>
      <w:r w:rsidRPr="00FD5F3D">
        <w:rPr>
          <w:rFonts w:cs="Arial"/>
          <w:i/>
          <w:iCs/>
        </w:rPr>
        <w:t xml:space="preserve">Nachweis ist anhand dem Dokument </w:t>
      </w:r>
      <w:r w:rsidRPr="00FD5F3D">
        <w:rPr>
          <w:rFonts w:cs="Arial"/>
          <w:b/>
          <w:bCs/>
          <w:i/>
          <w:iCs/>
        </w:rPr>
        <w:t xml:space="preserve">Anhang </w:t>
      </w:r>
      <w:r w:rsidR="00BF1F5D">
        <w:rPr>
          <w:rFonts w:cs="Arial"/>
          <w:b/>
          <w:bCs/>
          <w:i/>
          <w:iCs/>
        </w:rPr>
        <w:t>2</w:t>
      </w:r>
      <w:r w:rsidRPr="00FD5F3D">
        <w:rPr>
          <w:rFonts w:cs="Arial"/>
          <w:i/>
          <w:iCs/>
        </w:rPr>
        <w:t xml:space="preserve"> zu erbringen</w:t>
      </w:r>
    </w:p>
    <w:p w14:paraId="3691537B" w14:textId="77777777" w:rsidR="00FD5F3D" w:rsidRPr="00FD5F3D" w:rsidRDefault="00FD5F3D" w:rsidP="00FD5F3D">
      <w:pPr>
        <w:widowControl w:val="0"/>
        <w:adjustRightInd/>
        <w:snapToGrid/>
        <w:spacing w:line="240" w:lineRule="auto"/>
        <w:rPr>
          <w:rFonts w:cs="Arial"/>
        </w:rPr>
      </w:pPr>
    </w:p>
    <w:p w14:paraId="4E319FD4" w14:textId="63E3A282" w:rsidR="00FD5F3D" w:rsidRPr="008B2A13" w:rsidRDefault="00FD5F3D" w:rsidP="004532DC">
      <w:pPr>
        <w:pStyle w:val="berschrift3"/>
        <w:numPr>
          <w:ilvl w:val="0"/>
          <w:numId w:val="7"/>
        </w:numPr>
        <w:ind w:left="567" w:hanging="567"/>
      </w:pPr>
      <w:bookmarkStart w:id="14" w:name="_Toc211924938"/>
      <w:r>
        <w:t>Verantwortlichkeit</w:t>
      </w:r>
      <w:r w:rsidR="000159EC">
        <w:t>en</w:t>
      </w:r>
      <w:r>
        <w:t xml:space="preserve"> und </w:t>
      </w:r>
      <w:r w:rsidRPr="008B2A13">
        <w:t>Kommunikation</w:t>
      </w:r>
      <w:bookmarkEnd w:id="14"/>
    </w:p>
    <w:p w14:paraId="1464D025" w14:textId="77777777" w:rsidR="00FD5F3D" w:rsidRPr="004B21D7" w:rsidRDefault="00FD5F3D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15" w:name="_Toc211924939"/>
      <w:r w:rsidRPr="004B21D7">
        <w:rPr>
          <w:sz w:val="20"/>
          <w:szCs w:val="20"/>
        </w:rPr>
        <w:t>Organigramm der beruflichen Bildung</w:t>
      </w:r>
      <w:bookmarkEnd w:id="15"/>
    </w:p>
    <w:p w14:paraId="7A91CEFD" w14:textId="77777777" w:rsidR="00FD5F3D" w:rsidRPr="00FD5F3D" w:rsidRDefault="00FD5F3D" w:rsidP="00FD5F3D">
      <w:pPr>
        <w:rPr>
          <w:i/>
          <w:iCs/>
        </w:rPr>
      </w:pPr>
      <w:r w:rsidRPr="00FD5F3D">
        <w:rPr>
          <w:i/>
          <w:iCs/>
        </w:rPr>
        <w:t>Mögliche Fragestellungen:</w:t>
      </w:r>
    </w:p>
    <w:p w14:paraId="390BBCC9" w14:textId="77777777" w:rsidR="00FD5F3D" w:rsidRDefault="00FD5F3D" w:rsidP="004532DC">
      <w:pPr>
        <w:pStyle w:val="Listenabsatz"/>
        <w:numPr>
          <w:ilvl w:val="0"/>
          <w:numId w:val="13"/>
        </w:numPr>
        <w:rPr>
          <w:i/>
          <w:iCs/>
        </w:rPr>
      </w:pPr>
      <w:r w:rsidRPr="00FD5F3D">
        <w:rPr>
          <w:i/>
          <w:iCs/>
        </w:rPr>
        <w:t>Organigramm ins Konzept einfügen</w:t>
      </w:r>
    </w:p>
    <w:p w14:paraId="6A96E428" w14:textId="77777777" w:rsidR="00BF1F5D" w:rsidRPr="00BF1F5D" w:rsidRDefault="00BF1F5D" w:rsidP="00BF1F5D"/>
    <w:p w14:paraId="5C53596C" w14:textId="251AC500" w:rsidR="00194469" w:rsidRPr="004B21D7" w:rsidRDefault="00194469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16" w:name="_Toc211924940"/>
      <w:r>
        <w:rPr>
          <w:sz w:val="20"/>
          <w:szCs w:val="20"/>
        </w:rPr>
        <w:t>Verantwortlichkeiten</w:t>
      </w:r>
      <w:bookmarkEnd w:id="16"/>
    </w:p>
    <w:p w14:paraId="049A5B15" w14:textId="77777777" w:rsidR="00194469" w:rsidRPr="006F1DEA" w:rsidRDefault="00194469" w:rsidP="00194469">
      <w:pPr>
        <w:rPr>
          <w:i/>
          <w:iCs/>
        </w:rPr>
      </w:pPr>
      <w:r w:rsidRPr="006F1DEA">
        <w:rPr>
          <w:i/>
          <w:iCs/>
        </w:rPr>
        <w:t>Mögliche Fragestellungen:</w:t>
      </w:r>
    </w:p>
    <w:p w14:paraId="64B08548" w14:textId="77777777" w:rsidR="001A04E8" w:rsidRDefault="001A04E8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3807CF">
        <w:rPr>
          <w:rFonts w:eastAsia="Arial" w:cs="Arial"/>
          <w:i/>
          <w:iCs/>
          <w:lang w:val="de-DE" w:bidi="de-DE"/>
        </w:rPr>
        <w:t>Wer ist für welche Aufgabe im Ausbildungsprozess zuständig?</w:t>
      </w:r>
    </w:p>
    <w:p w14:paraId="339ED4F1" w14:textId="170CD752" w:rsidR="00BF1F5D" w:rsidRPr="005F2224" w:rsidRDefault="00194469" w:rsidP="00BF1F5D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C32489">
        <w:rPr>
          <w:i/>
          <w:iCs/>
        </w:rPr>
        <w:t>AKV (Aufgaben, Kompetenzen und Verantwortung) einfügen</w:t>
      </w:r>
      <w:r w:rsidR="001A04E8" w:rsidRPr="00C32489">
        <w:rPr>
          <w:i/>
          <w:iCs/>
        </w:rPr>
        <w:t xml:space="preserve"> </w:t>
      </w:r>
      <w:r w:rsidRPr="00C32489">
        <w:rPr>
          <w:i/>
          <w:iCs/>
        </w:rPr>
        <w:t>oder Stellenbeschreibungen</w:t>
      </w:r>
    </w:p>
    <w:p w14:paraId="2000F208" w14:textId="77777777" w:rsidR="00BF1F5D" w:rsidRPr="00BF1F5D" w:rsidRDefault="00BF1F5D" w:rsidP="00BF1F5D"/>
    <w:p w14:paraId="60CD6839" w14:textId="0BC9FFF9" w:rsidR="00FD5F3D" w:rsidRPr="004B21D7" w:rsidRDefault="004E64CC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17" w:name="_Toc211924941"/>
      <w:r w:rsidRPr="004E64CC">
        <w:rPr>
          <w:sz w:val="20"/>
          <w:szCs w:val="20"/>
        </w:rPr>
        <w:t>Kommunikations- und Informationsprozess in der betrieblichen Bildung</w:t>
      </w:r>
      <w:bookmarkEnd w:id="17"/>
    </w:p>
    <w:p w14:paraId="4324353D" w14:textId="77777777" w:rsidR="00FD5F3D" w:rsidRPr="003807CF" w:rsidRDefault="00FD5F3D" w:rsidP="00FD5F3D">
      <w:pPr>
        <w:rPr>
          <w:i/>
          <w:iCs/>
        </w:rPr>
      </w:pPr>
      <w:r w:rsidRPr="003807CF">
        <w:rPr>
          <w:i/>
          <w:iCs/>
        </w:rPr>
        <w:t>Mögliche Fragestellungen:</w:t>
      </w:r>
    </w:p>
    <w:p w14:paraId="54405A86" w14:textId="77777777" w:rsidR="00C754E1" w:rsidRPr="003807CF" w:rsidRDefault="00C754E1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3807CF">
        <w:rPr>
          <w:rFonts w:eastAsia="Arial" w:cs="Arial"/>
          <w:i/>
          <w:iCs/>
          <w:lang w:val="de-DE" w:bidi="de-DE"/>
        </w:rPr>
        <w:t xml:space="preserve">Wer ist Ansprechperson intern und extern? </w:t>
      </w:r>
    </w:p>
    <w:p w14:paraId="2B82FC0A" w14:textId="77777777" w:rsidR="00C754E1" w:rsidRPr="003807CF" w:rsidRDefault="00C754E1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3807CF">
        <w:rPr>
          <w:rFonts w:eastAsia="Arial" w:cs="Arial"/>
          <w:i/>
          <w:iCs/>
          <w:lang w:val="de-DE" w:bidi="de-DE"/>
        </w:rPr>
        <w:t xml:space="preserve">Welche Kommunikationsgefässe gibt es? </w:t>
      </w:r>
    </w:p>
    <w:p w14:paraId="1B24A18D" w14:textId="3FA26ED4" w:rsidR="00BF1F5D" w:rsidRPr="00BF1F5D" w:rsidRDefault="00C754E1" w:rsidP="00BF1F5D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3807CF">
        <w:rPr>
          <w:rFonts w:eastAsia="Arial" w:cs="Arial"/>
          <w:i/>
          <w:iCs/>
          <w:lang w:val="de-DE" w:bidi="de-DE"/>
        </w:rPr>
        <w:t>Wie ist der Kommunikationsprozess bei Problemen (Eskalationsstufen)?</w:t>
      </w:r>
    </w:p>
    <w:p w14:paraId="7DB0A5F3" w14:textId="28C6ED65" w:rsidR="00D8564C" w:rsidRPr="00C45BDA" w:rsidRDefault="00D8564C" w:rsidP="00C45BDA"/>
    <w:p w14:paraId="2977E308" w14:textId="77777777" w:rsidR="00FD5F3D" w:rsidRPr="008B2A13" w:rsidRDefault="00FD5F3D" w:rsidP="004532DC">
      <w:pPr>
        <w:pStyle w:val="berschrift3"/>
        <w:numPr>
          <w:ilvl w:val="0"/>
          <w:numId w:val="7"/>
        </w:numPr>
        <w:ind w:left="567" w:hanging="567"/>
      </w:pPr>
      <w:bookmarkStart w:id="18" w:name="_Toc211924942"/>
      <w:r w:rsidRPr="008B2A13">
        <w:t>Rekrutierung von Auszubildenden</w:t>
      </w:r>
      <w:bookmarkEnd w:id="18"/>
    </w:p>
    <w:p w14:paraId="774D6F10" w14:textId="77777777" w:rsidR="00FD5F3D" w:rsidRPr="004B21D7" w:rsidRDefault="00FD5F3D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19" w:name="_Toc211924943"/>
      <w:r w:rsidRPr="004B21D7">
        <w:rPr>
          <w:sz w:val="20"/>
          <w:szCs w:val="20"/>
        </w:rPr>
        <w:t>Strategie für die Akquise und Auswahl geeigneter Auszubildender</w:t>
      </w:r>
      <w:bookmarkEnd w:id="19"/>
    </w:p>
    <w:p w14:paraId="70AAABC0" w14:textId="77777777" w:rsidR="00FD5F3D" w:rsidRPr="00CF12C0" w:rsidRDefault="00FD5F3D" w:rsidP="00FD5F3D">
      <w:pPr>
        <w:rPr>
          <w:i/>
          <w:iCs/>
        </w:rPr>
      </w:pPr>
      <w:r w:rsidRPr="00CF12C0">
        <w:rPr>
          <w:i/>
          <w:iCs/>
        </w:rPr>
        <w:t>Mögliche Fragestellungen:</w:t>
      </w:r>
    </w:p>
    <w:p w14:paraId="6B82C431" w14:textId="00482410" w:rsidR="005F252B" w:rsidRPr="005F252B" w:rsidRDefault="005F252B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5F252B">
        <w:rPr>
          <w:rFonts w:eastAsia="Arial" w:cs="Arial"/>
          <w:i/>
          <w:iCs/>
          <w:lang w:val="de-DE" w:bidi="de-DE"/>
        </w:rPr>
        <w:t>Verantwortlichkeiten können in den AKV's beschrieben werden.</w:t>
      </w:r>
    </w:p>
    <w:p w14:paraId="12AD742E" w14:textId="3B3CF155" w:rsidR="005F252B" w:rsidRPr="005F252B" w:rsidRDefault="005F252B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5F252B">
        <w:rPr>
          <w:rFonts w:eastAsia="Arial" w:cs="Arial"/>
          <w:i/>
          <w:iCs/>
          <w:lang w:val="de-DE" w:bidi="de-DE"/>
        </w:rPr>
        <w:t>Wie werden Interessierte für die Ausbildung gewonnen?</w:t>
      </w:r>
    </w:p>
    <w:p w14:paraId="1393E882" w14:textId="0C79821D" w:rsidR="005F252B" w:rsidRPr="005F252B" w:rsidRDefault="005F252B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5F252B">
        <w:rPr>
          <w:rFonts w:eastAsia="Arial" w:cs="Arial"/>
          <w:i/>
          <w:iCs/>
          <w:lang w:val="de-DE" w:bidi="de-DE"/>
        </w:rPr>
        <w:t>Wie verläuft die Bewerberauswahl? (zum Beispiel: Probezeit, Praktika, Schnuppertage etc.)</w:t>
      </w:r>
    </w:p>
    <w:p w14:paraId="4011D15D" w14:textId="77777777" w:rsidR="00C45BDA" w:rsidRDefault="00C45BDA" w:rsidP="00FD5F3D"/>
    <w:p w14:paraId="42A0A569" w14:textId="2BDD6008" w:rsidR="00F017E5" w:rsidRDefault="00F017E5" w:rsidP="004532DC">
      <w:pPr>
        <w:pStyle w:val="berschrift3"/>
        <w:numPr>
          <w:ilvl w:val="0"/>
          <w:numId w:val="7"/>
        </w:numPr>
        <w:ind w:left="567" w:hanging="567"/>
      </w:pPr>
      <w:bookmarkStart w:id="20" w:name="_Toc211924944"/>
      <w:r w:rsidRPr="00F017E5">
        <w:lastRenderedPageBreak/>
        <w:t>Organisation der Ausbildung</w:t>
      </w:r>
      <w:bookmarkEnd w:id="20"/>
    </w:p>
    <w:p w14:paraId="0F9FCB61" w14:textId="081B5A4C" w:rsidR="00F017E5" w:rsidRDefault="00F902EA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21" w:name="_Toc211924945"/>
      <w:r w:rsidRPr="00F902EA">
        <w:rPr>
          <w:sz w:val="20"/>
          <w:szCs w:val="20"/>
        </w:rPr>
        <w:t>Umsetzung Konzepte HFGS</w:t>
      </w:r>
      <w:bookmarkEnd w:id="21"/>
    </w:p>
    <w:p w14:paraId="11BE22B1" w14:textId="38778108" w:rsidR="00A43A82" w:rsidRPr="00A43A82" w:rsidRDefault="00A43A82" w:rsidP="00A43A82">
      <w:pPr>
        <w:widowControl w:val="0"/>
        <w:adjustRightInd/>
        <w:snapToGrid/>
        <w:spacing w:line="240" w:lineRule="auto"/>
        <w:ind w:left="227" w:hanging="227"/>
        <w:rPr>
          <w:rFonts w:eastAsia="Arial" w:cs="Arial"/>
          <w:i/>
          <w:iCs/>
          <w:lang w:val="de-DE" w:bidi="de-DE"/>
        </w:rPr>
      </w:pPr>
      <w:r w:rsidRPr="00A43A82">
        <w:rPr>
          <w:rFonts w:eastAsia="Arial" w:cs="Arial"/>
          <w:i/>
          <w:iCs/>
          <w:lang w:val="de-DE" w:bidi="de-DE"/>
        </w:rPr>
        <w:t>Mögliche Fragestellungen</w:t>
      </w:r>
    </w:p>
    <w:p w14:paraId="642723C5" w14:textId="648D09CE" w:rsidR="00A43A82" w:rsidRPr="00A43A82" w:rsidRDefault="00A43A82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A43A82">
        <w:rPr>
          <w:rFonts w:eastAsia="Arial" w:cs="Arial"/>
          <w:i/>
          <w:iCs/>
          <w:lang w:val="de-DE" w:bidi="de-DE"/>
        </w:rPr>
        <w:t>Schulische und praktische Ausbildung sind aufeinander abgestimmt (Umsetzung Dokument Kompetenzen-Inhalte/Handlungen – Aufgaben der Lernbereiche Schule und Praxis HFGS).</w:t>
      </w:r>
    </w:p>
    <w:p w14:paraId="4C943520" w14:textId="77777777" w:rsidR="00A43A82" w:rsidRPr="00A43A82" w:rsidRDefault="00A43A82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A43A82">
        <w:rPr>
          <w:rFonts w:eastAsia="Arial" w:cs="Arial"/>
          <w:i/>
          <w:iCs/>
          <w:lang w:val="de-DE" w:bidi="de-DE"/>
        </w:rPr>
        <w:t>Gestaltung der Einführungs-, Trainings, und Qualifikationsphase inkl. Lerntage und Gespräche sind beschrieben (Umsetzung Konzept Ausbildungsbegleitung HFGS und Dokument Leitfaden Praxis HFGS)</w:t>
      </w:r>
    </w:p>
    <w:p w14:paraId="492C1F50" w14:textId="056964CC" w:rsidR="00A43A82" w:rsidRDefault="00A43A82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A43A82">
        <w:rPr>
          <w:rFonts w:eastAsia="Arial" w:cs="Arial"/>
          <w:i/>
          <w:iCs/>
          <w:lang w:val="de-DE" w:bidi="de-DE"/>
        </w:rPr>
        <w:t xml:space="preserve">Planung und Durchführung des </w:t>
      </w:r>
      <w:r w:rsidR="00A8659A" w:rsidRPr="00A43A82">
        <w:rPr>
          <w:rFonts w:eastAsia="Arial" w:cs="Arial"/>
          <w:i/>
          <w:iCs/>
          <w:lang w:val="de-DE" w:bidi="de-DE"/>
        </w:rPr>
        <w:t>Peer Mentoring</w:t>
      </w:r>
    </w:p>
    <w:p w14:paraId="5DE00330" w14:textId="77777777" w:rsidR="00A43A82" w:rsidRDefault="00A43A82" w:rsidP="00A43A82">
      <w:pPr>
        <w:rPr>
          <w:rFonts w:eastAsia="Arial" w:cs="Arial"/>
          <w:i/>
          <w:iCs/>
          <w:lang w:val="de-DE" w:bidi="de-DE"/>
        </w:rPr>
      </w:pPr>
    </w:p>
    <w:p w14:paraId="6D123A7B" w14:textId="5B6C77C8" w:rsidR="00A43A82" w:rsidRDefault="00C47167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22" w:name="_Toc211924946"/>
      <w:r w:rsidRPr="00C47167">
        <w:rPr>
          <w:sz w:val="20"/>
          <w:szCs w:val="20"/>
        </w:rPr>
        <w:t>Organisation</w:t>
      </w:r>
      <w:r w:rsidR="00B20036">
        <w:rPr>
          <w:sz w:val="20"/>
          <w:szCs w:val="20"/>
        </w:rPr>
        <w:t xml:space="preserve"> Train</w:t>
      </w:r>
      <w:r w:rsidR="00733DCB">
        <w:rPr>
          <w:sz w:val="20"/>
          <w:szCs w:val="20"/>
        </w:rPr>
        <w:t>in</w:t>
      </w:r>
      <w:r w:rsidR="00B20036">
        <w:rPr>
          <w:sz w:val="20"/>
          <w:szCs w:val="20"/>
        </w:rPr>
        <w:t>g und Transfer-Tage</w:t>
      </w:r>
      <w:r w:rsidRPr="00C47167">
        <w:rPr>
          <w:sz w:val="20"/>
          <w:szCs w:val="20"/>
        </w:rPr>
        <w:t xml:space="preserve"> </w:t>
      </w:r>
      <w:r w:rsidR="00B20036">
        <w:rPr>
          <w:sz w:val="20"/>
          <w:szCs w:val="20"/>
        </w:rPr>
        <w:t>(</w:t>
      </w:r>
      <w:r w:rsidRPr="00C47167">
        <w:rPr>
          <w:sz w:val="20"/>
          <w:szCs w:val="20"/>
        </w:rPr>
        <w:t>TT</w:t>
      </w:r>
      <w:r w:rsidR="00B20036">
        <w:rPr>
          <w:sz w:val="20"/>
          <w:szCs w:val="20"/>
        </w:rPr>
        <w:t xml:space="preserve">) </w:t>
      </w:r>
      <w:r w:rsidRPr="00C47167">
        <w:rPr>
          <w:sz w:val="20"/>
          <w:szCs w:val="20"/>
        </w:rPr>
        <w:t>Praxis</w:t>
      </w:r>
      <w:bookmarkEnd w:id="22"/>
    </w:p>
    <w:p w14:paraId="6E90ECE0" w14:textId="1223B4E7" w:rsidR="00A43A82" w:rsidRDefault="00CA55B4" w:rsidP="00A43A82">
      <w:pPr>
        <w:rPr>
          <w:rFonts w:eastAsia="Arial" w:cs="Arial"/>
          <w:i/>
          <w:iCs/>
          <w:lang w:val="de-DE" w:bidi="de-DE"/>
        </w:rPr>
      </w:pPr>
      <w:r>
        <w:rPr>
          <w:rFonts w:eastAsia="Arial" w:cs="Arial"/>
          <w:i/>
          <w:iCs/>
          <w:lang w:val="de-DE" w:bidi="de-DE"/>
        </w:rPr>
        <w:t>Mögliche Fragestellungen:</w:t>
      </w:r>
    </w:p>
    <w:p w14:paraId="31BAF1A5" w14:textId="77777777" w:rsidR="00CA55B4" w:rsidRPr="00CA55B4" w:rsidRDefault="00CA55B4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CA55B4">
        <w:rPr>
          <w:rFonts w:eastAsia="Arial" w:cs="Arial"/>
          <w:i/>
          <w:iCs/>
          <w:lang w:val="de-DE" w:bidi="de-DE"/>
        </w:rPr>
        <w:t>Verantwortlichkeit für die TT's können bei den AKV's geregelt werden</w:t>
      </w:r>
    </w:p>
    <w:p w14:paraId="444E36A6" w14:textId="0CE685AA" w:rsidR="00CA55B4" w:rsidRDefault="00CA55B4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CA55B4">
        <w:rPr>
          <w:rFonts w:eastAsia="Arial" w:cs="Arial"/>
          <w:i/>
          <w:iCs/>
          <w:lang w:val="de-DE" w:bidi="de-DE"/>
        </w:rPr>
        <w:t>Internes TT-Konzept beschreiben (für alle 22 TT-Tage pro Semester/Phase)</w:t>
      </w:r>
      <w:r w:rsidR="00BB7410">
        <w:rPr>
          <w:rFonts w:eastAsia="Arial" w:cs="Arial"/>
          <w:i/>
          <w:iCs/>
          <w:lang w:val="de-DE" w:bidi="de-DE"/>
        </w:rPr>
        <w:t xml:space="preserve"> inkl. Ressourcen</w:t>
      </w:r>
      <w:r w:rsidRPr="00CA55B4">
        <w:rPr>
          <w:rFonts w:eastAsia="Arial" w:cs="Arial"/>
          <w:i/>
          <w:iCs/>
          <w:lang w:val="de-DE" w:bidi="de-DE"/>
        </w:rPr>
        <w:t xml:space="preserve"> </w:t>
      </w:r>
      <w:r w:rsidR="00BB7410" w:rsidRPr="00BB7410">
        <w:rPr>
          <w:rFonts w:eastAsia="Arial" w:cs="Arial"/>
          <w:i/>
          <w:iCs/>
          <w:lang w:val="de-DE" w:bidi="de-DE"/>
        </w:rPr>
        <w:t>(Material, Raum, Personal)</w:t>
      </w:r>
      <w:r w:rsidR="00BB7410">
        <w:rPr>
          <w:rFonts w:eastAsia="Arial" w:cs="Arial"/>
          <w:i/>
          <w:iCs/>
          <w:lang w:val="de-DE" w:bidi="de-DE"/>
        </w:rPr>
        <w:t xml:space="preserve"> </w:t>
      </w:r>
      <w:r w:rsidRPr="00CA55B4">
        <w:rPr>
          <w:rFonts w:eastAsia="Arial" w:cs="Arial"/>
          <w:i/>
          <w:iCs/>
          <w:lang w:val="de-DE" w:bidi="de-DE"/>
        </w:rPr>
        <w:t xml:space="preserve">oder </w:t>
      </w:r>
      <w:r w:rsidR="003E07B9">
        <w:rPr>
          <w:rFonts w:eastAsia="Arial" w:cs="Arial"/>
          <w:i/>
          <w:iCs/>
          <w:lang w:val="de-DE" w:bidi="de-DE"/>
        </w:rPr>
        <w:t>die Delegation an die</w:t>
      </w:r>
      <w:r w:rsidRPr="00CA55B4">
        <w:rPr>
          <w:rFonts w:eastAsia="Arial" w:cs="Arial"/>
          <w:i/>
          <w:iCs/>
          <w:lang w:val="de-DE" w:bidi="de-DE"/>
        </w:rPr>
        <w:t xml:space="preserve"> OdA GS</w:t>
      </w:r>
      <w:r w:rsidR="00FA5F5D">
        <w:rPr>
          <w:rFonts w:eastAsia="Arial" w:cs="Arial"/>
          <w:i/>
          <w:iCs/>
          <w:lang w:val="de-DE" w:bidi="de-DE"/>
        </w:rPr>
        <w:t xml:space="preserve"> Aargau</w:t>
      </w:r>
      <w:r w:rsidRPr="00CA55B4">
        <w:rPr>
          <w:rFonts w:eastAsia="Arial" w:cs="Arial"/>
          <w:i/>
          <w:iCs/>
          <w:lang w:val="de-DE" w:bidi="de-DE"/>
        </w:rPr>
        <w:t xml:space="preserve"> oder </w:t>
      </w:r>
      <w:r w:rsidR="0038474F">
        <w:rPr>
          <w:rFonts w:eastAsia="Arial" w:cs="Arial"/>
          <w:i/>
          <w:iCs/>
          <w:lang w:val="de-DE" w:bidi="de-DE"/>
        </w:rPr>
        <w:t xml:space="preserve">andere </w:t>
      </w:r>
      <w:r w:rsidRPr="00CA55B4">
        <w:rPr>
          <w:rFonts w:eastAsia="Arial" w:cs="Arial"/>
          <w:i/>
          <w:iCs/>
          <w:lang w:val="de-DE" w:bidi="de-DE"/>
        </w:rPr>
        <w:t xml:space="preserve">Betriebe </w:t>
      </w:r>
      <w:r w:rsidR="00A80AB6">
        <w:rPr>
          <w:rFonts w:eastAsia="Arial" w:cs="Arial"/>
          <w:i/>
          <w:iCs/>
          <w:lang w:val="de-DE" w:bidi="de-DE"/>
        </w:rPr>
        <w:t>benennen</w:t>
      </w:r>
    </w:p>
    <w:p w14:paraId="1F7ECB4D" w14:textId="77777777" w:rsidR="00784FD4" w:rsidRPr="00190336" w:rsidRDefault="00784FD4" w:rsidP="00190336">
      <w:pPr>
        <w:ind w:left="360"/>
        <w:rPr>
          <w:rFonts w:eastAsia="Arial" w:cs="Arial"/>
          <w:lang w:val="de-DE" w:bidi="de-DE"/>
        </w:rPr>
      </w:pPr>
    </w:p>
    <w:p w14:paraId="7C24270C" w14:textId="2FD5DEB4" w:rsidR="00CA55B4" w:rsidRDefault="00A7033E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23" w:name="_Toc211924947"/>
      <w:r w:rsidRPr="00A7033E">
        <w:rPr>
          <w:sz w:val="20"/>
          <w:szCs w:val="20"/>
        </w:rPr>
        <w:t>Kooperationen Ausbildungsbetriebe</w:t>
      </w:r>
      <w:bookmarkEnd w:id="23"/>
    </w:p>
    <w:p w14:paraId="1E0C81B4" w14:textId="77777777" w:rsidR="00B779B1" w:rsidRPr="00B779B1" w:rsidRDefault="00B779B1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B779B1">
        <w:rPr>
          <w:rFonts w:eastAsia="Arial" w:cs="Arial"/>
          <w:i/>
          <w:iCs/>
          <w:lang w:val="de-DE" w:bidi="de-DE"/>
        </w:rPr>
        <w:t>Optional falls vorhanden</w:t>
      </w:r>
    </w:p>
    <w:p w14:paraId="60D889DD" w14:textId="77777777" w:rsidR="00B779B1" w:rsidRPr="00B779B1" w:rsidRDefault="00B779B1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B779B1">
        <w:rPr>
          <w:rFonts w:eastAsia="Arial" w:cs="Arial"/>
          <w:i/>
          <w:iCs/>
          <w:lang w:val="de-DE" w:bidi="de-DE"/>
        </w:rPr>
        <w:t>Beschreibung Intervall und Art des Informationsflusses</w:t>
      </w:r>
    </w:p>
    <w:p w14:paraId="5EFBD93F" w14:textId="79D5CBC1" w:rsidR="00A7033E" w:rsidRDefault="00B779B1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B779B1">
        <w:rPr>
          <w:rFonts w:eastAsia="Arial" w:cs="Arial"/>
          <w:i/>
          <w:iCs/>
          <w:lang w:val="de-DE" w:bidi="de-DE"/>
        </w:rPr>
        <w:t>Beschreibung der Vertragsgrundlagen</w:t>
      </w:r>
      <w:r>
        <w:rPr>
          <w:rFonts w:eastAsia="Arial" w:cs="Arial"/>
          <w:i/>
          <w:iCs/>
          <w:lang w:val="de-DE" w:bidi="de-DE"/>
        </w:rPr>
        <w:t xml:space="preserve"> und de</w:t>
      </w:r>
      <w:r w:rsidR="00582E42">
        <w:rPr>
          <w:rFonts w:eastAsia="Arial" w:cs="Arial"/>
          <w:i/>
          <w:iCs/>
          <w:lang w:val="de-DE" w:bidi="de-DE"/>
        </w:rPr>
        <w:t>s didaktischen Ziels</w:t>
      </w:r>
    </w:p>
    <w:p w14:paraId="68AFCBF2" w14:textId="77777777" w:rsidR="000A7E87" w:rsidRDefault="000A7E87" w:rsidP="000A7E87">
      <w:pPr>
        <w:rPr>
          <w:rFonts w:eastAsia="Arial" w:cs="Arial"/>
          <w:i/>
          <w:iCs/>
          <w:lang w:val="de-DE" w:bidi="de-DE"/>
        </w:rPr>
      </w:pPr>
    </w:p>
    <w:p w14:paraId="6B883958" w14:textId="62E1EB9B" w:rsidR="000A7E87" w:rsidRDefault="00F8218D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24" w:name="_Toc211924948"/>
      <w:r w:rsidRPr="00F8218D">
        <w:rPr>
          <w:sz w:val="20"/>
          <w:szCs w:val="20"/>
        </w:rPr>
        <w:t>Rechte und Pflichten Studierenden und Betriebs</w:t>
      </w:r>
      <w:bookmarkEnd w:id="24"/>
    </w:p>
    <w:p w14:paraId="236B66E4" w14:textId="613BB8BA" w:rsidR="009C77E9" w:rsidRPr="00183746" w:rsidRDefault="00183746" w:rsidP="009C77E9">
      <w:pPr>
        <w:rPr>
          <w:i/>
          <w:iCs/>
        </w:rPr>
      </w:pPr>
      <w:r w:rsidRPr="00183746">
        <w:rPr>
          <w:i/>
          <w:iCs/>
        </w:rPr>
        <w:t>Mögliche Fra</w:t>
      </w:r>
      <w:r>
        <w:rPr>
          <w:i/>
          <w:iCs/>
        </w:rPr>
        <w:t>g</w:t>
      </w:r>
      <w:r w:rsidRPr="00183746">
        <w:rPr>
          <w:i/>
          <w:iCs/>
        </w:rPr>
        <w:t>estellungen:</w:t>
      </w:r>
    </w:p>
    <w:p w14:paraId="41EF5429" w14:textId="58DBC033" w:rsidR="009A25D8" w:rsidRDefault="0041360C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>
        <w:rPr>
          <w:rFonts w:eastAsia="Arial" w:cs="Arial"/>
          <w:i/>
          <w:iCs/>
          <w:lang w:val="de-DE" w:bidi="de-DE"/>
        </w:rPr>
        <w:t xml:space="preserve">im Arbeitsvertrag </w:t>
      </w:r>
      <w:r w:rsidR="00DB27CC">
        <w:rPr>
          <w:rFonts w:eastAsia="Arial" w:cs="Arial"/>
          <w:i/>
          <w:iCs/>
          <w:lang w:val="de-DE" w:bidi="de-DE"/>
        </w:rPr>
        <w:t xml:space="preserve">nicht </w:t>
      </w:r>
      <w:r>
        <w:rPr>
          <w:rFonts w:eastAsia="Arial" w:cs="Arial"/>
          <w:i/>
          <w:iCs/>
          <w:lang w:val="de-DE" w:bidi="de-DE"/>
        </w:rPr>
        <w:t>geregelte Rech</w:t>
      </w:r>
      <w:r w:rsidR="00DB27CC">
        <w:rPr>
          <w:rFonts w:eastAsia="Arial" w:cs="Arial"/>
          <w:i/>
          <w:iCs/>
          <w:lang w:val="de-DE" w:bidi="de-DE"/>
        </w:rPr>
        <w:t>t</w:t>
      </w:r>
      <w:r>
        <w:rPr>
          <w:rFonts w:eastAsia="Arial" w:cs="Arial"/>
          <w:i/>
          <w:iCs/>
          <w:lang w:val="de-DE" w:bidi="de-DE"/>
        </w:rPr>
        <w:t xml:space="preserve">e und Pflichten werden hier dokumentiert (siehe auch </w:t>
      </w:r>
      <w:r w:rsidRPr="0041360C">
        <w:rPr>
          <w:rFonts w:eastAsia="Arial" w:cs="Arial"/>
          <w:i/>
          <w:iCs/>
          <w:lang w:val="de-DE" w:bidi="de-DE"/>
        </w:rPr>
        <w:t>https://www.berufsbildung.ch/de/lexikon/rechte-und-pflichten-der-lernenden</w:t>
      </w:r>
      <w:r>
        <w:rPr>
          <w:rFonts w:eastAsia="Arial" w:cs="Arial"/>
          <w:i/>
          <w:iCs/>
          <w:lang w:val="de-DE" w:bidi="de-DE"/>
        </w:rPr>
        <w:t>)</w:t>
      </w:r>
    </w:p>
    <w:p w14:paraId="05C2D55B" w14:textId="04C2D844" w:rsidR="00183746" w:rsidRPr="00183746" w:rsidRDefault="00183746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183746">
        <w:rPr>
          <w:rFonts w:eastAsia="Arial" w:cs="Arial"/>
          <w:i/>
          <w:iCs/>
          <w:lang w:val="de-DE" w:bidi="de-DE"/>
        </w:rPr>
        <w:t>Kommunikationswege und Eskalationsstufen sind beschrieben</w:t>
      </w:r>
    </w:p>
    <w:p w14:paraId="2883C35E" w14:textId="77777777" w:rsidR="00183746" w:rsidRPr="009C77E9" w:rsidRDefault="00183746" w:rsidP="009C77E9"/>
    <w:p w14:paraId="52A6B3F2" w14:textId="663DCB1B" w:rsidR="00F8218D" w:rsidRPr="009C77E9" w:rsidRDefault="0026125E" w:rsidP="004532DC">
      <w:pPr>
        <w:pStyle w:val="berschrift3"/>
        <w:numPr>
          <w:ilvl w:val="1"/>
          <w:numId w:val="7"/>
        </w:numPr>
        <w:ind w:left="567" w:hanging="567"/>
        <w:rPr>
          <w:rFonts w:cs="Arial"/>
          <w:sz w:val="20"/>
          <w:szCs w:val="20"/>
        </w:rPr>
      </w:pPr>
      <w:bookmarkStart w:id="25" w:name="_Toc211924949"/>
      <w:r w:rsidRPr="009C77E9">
        <w:rPr>
          <w:rFonts w:cs="Arial"/>
          <w:sz w:val="20"/>
          <w:szCs w:val="20"/>
        </w:rPr>
        <w:t>Absenzmanagement</w:t>
      </w:r>
      <w:bookmarkEnd w:id="25"/>
    </w:p>
    <w:p w14:paraId="13BE4FD6" w14:textId="0214C2B6" w:rsidR="0026125E" w:rsidRPr="009C77E9" w:rsidRDefault="006C721D" w:rsidP="0026125E">
      <w:pPr>
        <w:rPr>
          <w:rFonts w:eastAsia="Arial"/>
          <w:i/>
          <w:iCs/>
          <w:lang w:val="de-DE" w:bidi="de-DE"/>
        </w:rPr>
      </w:pPr>
      <w:r w:rsidRPr="009C77E9">
        <w:rPr>
          <w:rFonts w:eastAsia="Arial"/>
          <w:i/>
          <w:iCs/>
          <w:lang w:val="de-DE" w:bidi="de-DE"/>
        </w:rPr>
        <w:t>Mögliche Fragestellungen:</w:t>
      </w:r>
    </w:p>
    <w:p w14:paraId="79C0094F" w14:textId="274E56C6" w:rsidR="006C721D" w:rsidRDefault="006C721D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6C721D">
        <w:rPr>
          <w:rFonts w:eastAsia="Arial" w:cs="Arial"/>
          <w:i/>
          <w:iCs/>
          <w:lang w:val="de-DE" w:bidi="de-DE"/>
        </w:rPr>
        <w:t>Umsetzung des Absenzmanagement in der Praxis in Anlehnung an die Wegleitung Absenzen, Wiederholung und Unterbuch der HFGS</w:t>
      </w:r>
    </w:p>
    <w:p w14:paraId="2F719EB0" w14:textId="77777777" w:rsidR="00483756" w:rsidRPr="00483756" w:rsidRDefault="00483756" w:rsidP="00483756">
      <w:pPr>
        <w:rPr>
          <w:rFonts w:eastAsia="Arial" w:cs="Arial"/>
          <w:i/>
          <w:iCs/>
          <w:lang w:val="de-DE" w:bidi="de-DE"/>
        </w:rPr>
      </w:pPr>
    </w:p>
    <w:p w14:paraId="492A6E71" w14:textId="370E8211" w:rsidR="00C45BDA" w:rsidRPr="008B2A13" w:rsidRDefault="00C45BDA" w:rsidP="004532DC">
      <w:pPr>
        <w:pStyle w:val="berschrift3"/>
        <w:numPr>
          <w:ilvl w:val="0"/>
          <w:numId w:val="7"/>
        </w:numPr>
        <w:ind w:left="567" w:hanging="567"/>
      </w:pPr>
      <w:bookmarkStart w:id="26" w:name="_Toc211924950"/>
      <w:r w:rsidRPr="008B2A13">
        <w:t>Ausbildungsdokumentation</w:t>
      </w:r>
      <w:bookmarkEnd w:id="26"/>
    </w:p>
    <w:p w14:paraId="021DDCA4" w14:textId="22B616DF" w:rsidR="00483756" w:rsidRDefault="00B909D2" w:rsidP="004532DC">
      <w:pPr>
        <w:pStyle w:val="berschrift3"/>
        <w:numPr>
          <w:ilvl w:val="1"/>
          <w:numId w:val="7"/>
        </w:numPr>
        <w:ind w:left="567" w:hanging="567"/>
        <w:rPr>
          <w:rFonts w:cs="Arial"/>
          <w:sz w:val="20"/>
          <w:szCs w:val="20"/>
        </w:rPr>
      </w:pPr>
      <w:bookmarkStart w:id="27" w:name="_Toc211924951"/>
      <w:r w:rsidRPr="00B909D2">
        <w:rPr>
          <w:rFonts w:cs="Arial"/>
          <w:sz w:val="20"/>
          <w:szCs w:val="20"/>
        </w:rPr>
        <w:t>Lerndokumentation</w:t>
      </w:r>
      <w:bookmarkEnd w:id="27"/>
    </w:p>
    <w:p w14:paraId="259FFB37" w14:textId="3124DB66" w:rsidR="00B909D2" w:rsidRPr="00FA08C7" w:rsidRDefault="00B909D2" w:rsidP="00B909D2">
      <w:pPr>
        <w:rPr>
          <w:i/>
          <w:iCs/>
        </w:rPr>
      </w:pPr>
      <w:r w:rsidRPr="00FA08C7">
        <w:rPr>
          <w:i/>
          <w:iCs/>
        </w:rPr>
        <w:t>Mögliche Fragestellungen:</w:t>
      </w:r>
    </w:p>
    <w:p w14:paraId="253774BD" w14:textId="600A8D92" w:rsidR="00483756" w:rsidRDefault="00EF0841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0312CD">
        <w:rPr>
          <w:rFonts w:eastAsia="Arial" w:cs="Arial"/>
          <w:i/>
          <w:iCs/>
          <w:lang w:val="de-DE" w:bidi="de-DE"/>
        </w:rPr>
        <w:t>Welche Instrumente nutzen Studierende für den Lernprozess und die Kompetenzentwicklung?</w:t>
      </w:r>
    </w:p>
    <w:p w14:paraId="2DE0E85C" w14:textId="77777777" w:rsidR="00784FD4" w:rsidRPr="00784FD4" w:rsidRDefault="00784FD4" w:rsidP="00784FD4"/>
    <w:p w14:paraId="0DC7660A" w14:textId="53ECA578" w:rsidR="00EF0841" w:rsidRDefault="00275796" w:rsidP="004532DC">
      <w:pPr>
        <w:pStyle w:val="berschrift3"/>
        <w:numPr>
          <w:ilvl w:val="1"/>
          <w:numId w:val="7"/>
        </w:numPr>
        <w:ind w:left="567" w:hanging="567"/>
        <w:rPr>
          <w:rFonts w:cs="Arial"/>
          <w:sz w:val="20"/>
          <w:szCs w:val="20"/>
        </w:rPr>
      </w:pPr>
      <w:bookmarkStart w:id="28" w:name="_Toc211924952"/>
      <w:r w:rsidRPr="00275796">
        <w:rPr>
          <w:rFonts w:cs="Arial"/>
          <w:sz w:val="20"/>
          <w:szCs w:val="20"/>
        </w:rPr>
        <w:t>Dokumentation Ausbildungsverlauf</w:t>
      </w:r>
      <w:bookmarkEnd w:id="28"/>
    </w:p>
    <w:p w14:paraId="64351C07" w14:textId="43A4C0C5" w:rsidR="00275796" w:rsidRPr="000312CD" w:rsidRDefault="000312CD" w:rsidP="00275796">
      <w:pPr>
        <w:rPr>
          <w:i/>
          <w:iCs/>
        </w:rPr>
      </w:pPr>
      <w:r w:rsidRPr="000312CD">
        <w:rPr>
          <w:i/>
          <w:iCs/>
        </w:rPr>
        <w:t>Mögliche Fragestellungen:</w:t>
      </w:r>
    </w:p>
    <w:p w14:paraId="59D18B57" w14:textId="0CB0E911" w:rsidR="000312CD" w:rsidRPr="000312CD" w:rsidRDefault="000312CD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0312CD">
        <w:rPr>
          <w:rFonts w:eastAsia="Arial" w:cs="Arial"/>
          <w:i/>
          <w:iCs/>
          <w:lang w:val="de-DE" w:bidi="de-DE"/>
        </w:rPr>
        <w:t>Wie w</w:t>
      </w:r>
      <w:r w:rsidR="00674CA4">
        <w:rPr>
          <w:rFonts w:eastAsia="Arial" w:cs="Arial"/>
          <w:i/>
          <w:iCs/>
          <w:lang w:val="de-DE" w:bidi="de-DE"/>
        </w:rPr>
        <w:t xml:space="preserve">ird der Ausbildungsverlauf </w:t>
      </w:r>
      <w:r w:rsidRPr="000312CD">
        <w:rPr>
          <w:rFonts w:eastAsia="Arial" w:cs="Arial"/>
          <w:i/>
          <w:iCs/>
          <w:lang w:val="de-DE" w:bidi="de-DE"/>
        </w:rPr>
        <w:t>dokumentiert (Gespräche, Praxisbegleitungen, TT</w:t>
      </w:r>
      <w:r w:rsidR="00FA08C7">
        <w:rPr>
          <w:rFonts w:eastAsia="Arial" w:cs="Arial"/>
          <w:i/>
          <w:iCs/>
          <w:lang w:val="de-DE" w:bidi="de-DE"/>
        </w:rPr>
        <w:t xml:space="preserve">, </w:t>
      </w:r>
      <w:r w:rsidRPr="000312CD">
        <w:rPr>
          <w:rFonts w:eastAsia="Arial" w:cs="Arial"/>
          <w:i/>
          <w:iCs/>
          <w:lang w:val="de-DE" w:bidi="de-DE"/>
        </w:rPr>
        <w:t xml:space="preserve">Portfolios, Lerndokumentation, Bildungsberichte etc.)? </w:t>
      </w:r>
    </w:p>
    <w:p w14:paraId="4E9645FA" w14:textId="2CA19811" w:rsidR="000312CD" w:rsidRPr="000312CD" w:rsidRDefault="000312CD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0312CD">
        <w:rPr>
          <w:rFonts w:eastAsia="Arial" w:cs="Arial"/>
          <w:i/>
          <w:iCs/>
          <w:lang w:val="de-DE" w:bidi="de-DE"/>
        </w:rPr>
        <w:lastRenderedPageBreak/>
        <w:t>Wie wird dokumentiert bei Entwicklungsbedarf?</w:t>
      </w:r>
    </w:p>
    <w:p w14:paraId="5D245223" w14:textId="77777777" w:rsidR="00D8564C" w:rsidRPr="005133E6" w:rsidRDefault="00D8564C" w:rsidP="005133E6"/>
    <w:p w14:paraId="0AFD0D83" w14:textId="3392E90D" w:rsidR="00987C59" w:rsidRPr="008B2A13" w:rsidRDefault="008B2A13" w:rsidP="004532DC">
      <w:pPr>
        <w:pStyle w:val="berschrift3"/>
        <w:numPr>
          <w:ilvl w:val="0"/>
          <w:numId w:val="7"/>
        </w:numPr>
        <w:ind w:left="567" w:hanging="567"/>
      </w:pPr>
      <w:bookmarkStart w:id="29" w:name="_Toc211924953"/>
      <w:r w:rsidRPr="008B2A13">
        <w:t>Qualitätssicherung und -entwicklung der Ausbildung</w:t>
      </w:r>
      <w:bookmarkEnd w:id="29"/>
    </w:p>
    <w:p w14:paraId="1B521322" w14:textId="067E8056" w:rsidR="008B2A13" w:rsidRPr="004B21D7" w:rsidRDefault="008B2A13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30" w:name="_Toc211924954"/>
      <w:r w:rsidRPr="004B21D7">
        <w:rPr>
          <w:sz w:val="20"/>
          <w:szCs w:val="20"/>
        </w:rPr>
        <w:t>Evaluation Ausbildungskonzept</w:t>
      </w:r>
      <w:bookmarkEnd w:id="30"/>
    </w:p>
    <w:p w14:paraId="677AEEB0" w14:textId="7D464F86" w:rsidR="008B2A13" w:rsidRPr="00067460" w:rsidRDefault="000960FE" w:rsidP="005133E6">
      <w:pPr>
        <w:rPr>
          <w:i/>
          <w:iCs/>
        </w:rPr>
      </w:pPr>
      <w:r w:rsidRPr="00067460">
        <w:rPr>
          <w:i/>
          <w:iCs/>
        </w:rPr>
        <w:t>Mögliche Fragestellungen:</w:t>
      </w:r>
    </w:p>
    <w:p w14:paraId="04AFD359" w14:textId="77777777" w:rsidR="00951B37" w:rsidRPr="00067460" w:rsidRDefault="00951B37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067460">
        <w:rPr>
          <w:rFonts w:eastAsia="Arial" w:cs="Arial"/>
          <w:i/>
          <w:iCs/>
          <w:lang w:val="de-DE" w:bidi="de-DE"/>
        </w:rPr>
        <w:t>Intervalle und Verantwortlichkeiten für die Evaluation des Ausbildungskonzepts sind genannt. Verantwortlichkeiten können auch in den AKV's geregelt werden.</w:t>
      </w:r>
    </w:p>
    <w:p w14:paraId="0743F682" w14:textId="684BBE5E" w:rsidR="00951B37" w:rsidRDefault="00951B37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067460">
        <w:rPr>
          <w:rFonts w:eastAsia="Arial" w:cs="Arial"/>
          <w:i/>
          <w:iCs/>
          <w:lang w:val="de-DE" w:bidi="de-DE"/>
        </w:rPr>
        <w:t>Wie werden erkannte Verbesserungspotenziale konkret optimiert (BBG, 2002, Art. 8)?</w:t>
      </w:r>
    </w:p>
    <w:p w14:paraId="0BBAC73F" w14:textId="77777777" w:rsidR="00190336" w:rsidRPr="00190336" w:rsidRDefault="00190336" w:rsidP="00190336">
      <w:pPr>
        <w:ind w:left="360"/>
        <w:rPr>
          <w:rFonts w:eastAsia="Arial" w:cs="Arial"/>
          <w:lang w:val="de-DE" w:bidi="de-DE"/>
        </w:rPr>
      </w:pPr>
    </w:p>
    <w:p w14:paraId="36B4C005" w14:textId="77777777" w:rsidR="008B2A13" w:rsidRPr="004B21D7" w:rsidRDefault="008B2A13" w:rsidP="004532DC">
      <w:pPr>
        <w:pStyle w:val="berschrift3"/>
        <w:numPr>
          <w:ilvl w:val="1"/>
          <w:numId w:val="7"/>
        </w:numPr>
        <w:ind w:left="567" w:hanging="567"/>
        <w:rPr>
          <w:sz w:val="20"/>
          <w:szCs w:val="20"/>
        </w:rPr>
      </w:pPr>
      <w:bookmarkStart w:id="31" w:name="_Toc211924955"/>
      <w:r w:rsidRPr="004B21D7">
        <w:rPr>
          <w:sz w:val="20"/>
          <w:szCs w:val="20"/>
        </w:rPr>
        <w:t>Selbst- und Fremdevaluation</w:t>
      </w:r>
      <w:bookmarkEnd w:id="31"/>
      <w:r w:rsidRPr="004B21D7">
        <w:rPr>
          <w:sz w:val="20"/>
          <w:szCs w:val="20"/>
        </w:rPr>
        <w:t xml:space="preserve"> </w:t>
      </w:r>
    </w:p>
    <w:p w14:paraId="77FE9AF6" w14:textId="25C22499" w:rsidR="008B2A13" w:rsidRPr="00067460" w:rsidRDefault="000960FE" w:rsidP="005133E6">
      <w:pPr>
        <w:rPr>
          <w:i/>
          <w:iCs/>
        </w:rPr>
      </w:pPr>
      <w:r w:rsidRPr="00067460">
        <w:rPr>
          <w:i/>
          <w:iCs/>
        </w:rPr>
        <w:t>Mögliche Fragestellungen:</w:t>
      </w:r>
    </w:p>
    <w:p w14:paraId="4A9EFD53" w14:textId="38759EAE" w:rsidR="00067460" w:rsidRPr="00067460" w:rsidRDefault="00067460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067460">
        <w:rPr>
          <w:rFonts w:eastAsia="Arial" w:cs="Arial"/>
          <w:i/>
          <w:iCs/>
          <w:lang w:val="de-DE" w:bidi="de-DE"/>
        </w:rPr>
        <w:t xml:space="preserve">Wie </w:t>
      </w:r>
      <w:r w:rsidR="00365B58">
        <w:rPr>
          <w:rFonts w:eastAsia="Arial" w:cs="Arial"/>
          <w:i/>
          <w:iCs/>
          <w:lang w:val="de-DE" w:bidi="de-DE"/>
        </w:rPr>
        <w:t xml:space="preserve">und wie oft </w:t>
      </w:r>
      <w:r w:rsidRPr="00067460">
        <w:rPr>
          <w:rFonts w:eastAsia="Arial" w:cs="Arial"/>
          <w:i/>
          <w:iCs/>
          <w:lang w:val="de-DE" w:bidi="de-DE"/>
        </w:rPr>
        <w:t xml:space="preserve">wird die Ausbildungsqualität und/oder -zufriedenheit der Auszubildenden gemessen? (zum Beispiel schriftliche Befragungen zur Ausbildungsqualität, Gesprächsprotokoll etc.) </w:t>
      </w:r>
    </w:p>
    <w:p w14:paraId="4D84DBE4" w14:textId="506941D4" w:rsidR="004478BE" w:rsidRPr="00067460" w:rsidRDefault="00067460" w:rsidP="004532DC">
      <w:pPr>
        <w:pStyle w:val="Listenabsatz"/>
        <w:numPr>
          <w:ilvl w:val="0"/>
          <w:numId w:val="10"/>
        </w:numPr>
        <w:rPr>
          <w:rFonts w:eastAsia="Arial" w:cs="Arial"/>
          <w:i/>
          <w:iCs/>
          <w:lang w:val="de-DE" w:bidi="de-DE"/>
        </w:rPr>
      </w:pPr>
      <w:r w:rsidRPr="00067460">
        <w:rPr>
          <w:rFonts w:eastAsia="Arial" w:cs="Arial"/>
          <w:i/>
          <w:iCs/>
          <w:lang w:val="de-DE" w:bidi="de-DE"/>
        </w:rPr>
        <w:t>Wie ist die Ausbildung im Qualitätsmanagement des Betriebs eingebettet</w:t>
      </w:r>
    </w:p>
    <w:sectPr w:rsidR="004478BE" w:rsidRPr="00067460" w:rsidSect="00E81A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936" w:bottom="1418" w:left="1559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C884" w14:textId="77777777" w:rsidR="000E399E" w:rsidRDefault="000E399E">
      <w:r>
        <w:separator/>
      </w:r>
    </w:p>
  </w:endnote>
  <w:endnote w:type="continuationSeparator" w:id="0">
    <w:p w14:paraId="32F491CB" w14:textId="77777777" w:rsidR="000E399E" w:rsidRDefault="000E399E">
      <w:r>
        <w:continuationSeparator/>
      </w:r>
    </w:p>
  </w:endnote>
  <w:endnote w:type="continuationNotice" w:id="1">
    <w:p w14:paraId="23DC10CF" w14:textId="77777777" w:rsidR="000E399E" w:rsidRDefault="000E39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CAFE" w14:textId="77777777" w:rsidR="005F2224" w:rsidRDefault="005F22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558F" w14:textId="04BD0766" w:rsidR="00A00904" w:rsidRDefault="00BD7D9D" w:rsidP="00BD7D9D">
    <w:pPr>
      <w:pStyle w:val="Fuzeile"/>
      <w:jc w:val="right"/>
    </w:pPr>
    <w:r>
      <w:tab/>
    </w:r>
    <w:r>
      <w:tab/>
    </w:r>
    <w:r w:rsidR="00A00904">
      <w:t xml:space="preserve">Seite </w:t>
    </w:r>
    <w:r w:rsidR="00DC4C18">
      <w:fldChar w:fldCharType="begin"/>
    </w:r>
    <w:r w:rsidR="00DC4C18">
      <w:instrText xml:space="preserve"> PAGE </w:instrText>
    </w:r>
    <w:r w:rsidR="00DC4C18">
      <w:fldChar w:fldCharType="separate"/>
    </w:r>
    <w:r w:rsidR="00220717">
      <w:rPr>
        <w:noProof/>
      </w:rPr>
      <w:t>2</w:t>
    </w:r>
    <w:r w:rsidR="00DC4C18">
      <w:rPr>
        <w:noProof/>
      </w:rPr>
      <w:fldChar w:fldCharType="end"/>
    </w:r>
    <w:r w:rsidR="002F1070">
      <w:rPr>
        <w:noProof/>
      </w:rPr>
      <w:t>/</w:t>
    </w:r>
    <w:r w:rsidR="002F1070">
      <w:rPr>
        <w:noProof/>
      </w:rPr>
      <w:fldChar w:fldCharType="begin"/>
    </w:r>
    <w:r w:rsidR="002F1070">
      <w:rPr>
        <w:noProof/>
      </w:rPr>
      <w:instrText xml:space="preserve"> SECTIONPAGES  \* MERGEFORMAT </w:instrText>
    </w:r>
    <w:r w:rsidR="002F1070">
      <w:rPr>
        <w:noProof/>
      </w:rPr>
      <w:fldChar w:fldCharType="separate"/>
    </w:r>
    <w:r w:rsidR="006C19DD">
      <w:rPr>
        <w:noProof/>
      </w:rPr>
      <w:t>6</w:t>
    </w:r>
    <w:r w:rsidR="002F107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7548" w14:textId="74821B3B" w:rsidR="005F2224" w:rsidRPr="005F2224" w:rsidRDefault="005F2224">
    <w:pPr>
      <w:pStyle w:val="Fuzeile"/>
      <w:rPr>
        <w:sz w:val="16"/>
        <w:szCs w:val="16"/>
      </w:rPr>
    </w:pPr>
    <w:r w:rsidRPr="005F2224">
      <w:rPr>
        <w:sz w:val="16"/>
        <w:szCs w:val="16"/>
      </w:rPr>
      <w:t>Version 2, 20.10.2025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B47F" w14:textId="77777777" w:rsidR="000E399E" w:rsidRDefault="000E399E">
      <w:r>
        <w:separator/>
      </w:r>
    </w:p>
  </w:footnote>
  <w:footnote w:type="continuationSeparator" w:id="0">
    <w:p w14:paraId="34E09477" w14:textId="77777777" w:rsidR="000E399E" w:rsidRDefault="000E399E">
      <w:r>
        <w:continuationSeparator/>
      </w:r>
    </w:p>
  </w:footnote>
  <w:footnote w:type="continuationNotice" w:id="1">
    <w:p w14:paraId="40A4CCC3" w14:textId="77777777" w:rsidR="000E399E" w:rsidRDefault="000E39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39ED" w14:textId="77777777" w:rsidR="005F2224" w:rsidRDefault="005F22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0840" w14:textId="77777777" w:rsidR="005F2224" w:rsidRDefault="005F22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4236" w14:textId="77777777" w:rsidR="00F524A4" w:rsidRDefault="00F524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31C"/>
    <w:multiLevelType w:val="multilevel"/>
    <w:tmpl w:val="F9920538"/>
    <w:styleLink w:val="AktuelleListe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B20FB"/>
    <w:multiLevelType w:val="hybridMultilevel"/>
    <w:tmpl w:val="0E0C5F92"/>
    <w:lvl w:ilvl="0" w:tplc="DD7679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240CFF"/>
    <w:multiLevelType w:val="multilevel"/>
    <w:tmpl w:val="A7CE115E"/>
    <w:styleLink w:val="AktuelleListe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03CAA"/>
    <w:multiLevelType w:val="hybridMultilevel"/>
    <w:tmpl w:val="1AA8FCBE"/>
    <w:lvl w:ilvl="0" w:tplc="A8068B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865"/>
    <w:multiLevelType w:val="hybridMultilevel"/>
    <w:tmpl w:val="C9FE952A"/>
    <w:lvl w:ilvl="0" w:tplc="DD7679A6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17F4646"/>
    <w:multiLevelType w:val="hybridMultilevel"/>
    <w:tmpl w:val="464C2006"/>
    <w:lvl w:ilvl="0" w:tplc="DD7679A6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790197"/>
    <w:multiLevelType w:val="multilevel"/>
    <w:tmpl w:val="4AA2A89C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258F8"/>
    <w:multiLevelType w:val="multilevel"/>
    <w:tmpl w:val="4AA2A89C"/>
    <w:styleLink w:val="AktuelleList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27EA"/>
    <w:multiLevelType w:val="multilevel"/>
    <w:tmpl w:val="058A0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38D563D"/>
    <w:multiLevelType w:val="multilevel"/>
    <w:tmpl w:val="5B006678"/>
    <w:styleLink w:val="AktuelleListe3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52899"/>
    <w:multiLevelType w:val="hybridMultilevel"/>
    <w:tmpl w:val="651AF52E"/>
    <w:lvl w:ilvl="0" w:tplc="A8068B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80FE3"/>
    <w:multiLevelType w:val="hybridMultilevel"/>
    <w:tmpl w:val="A14A0810"/>
    <w:lvl w:ilvl="0" w:tplc="0784D664">
      <w:start w:val="1"/>
      <w:numFmt w:val="bullet"/>
      <w:pStyle w:val="Listenabsatz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253C8"/>
    <w:multiLevelType w:val="hybridMultilevel"/>
    <w:tmpl w:val="A17ED5FA"/>
    <w:lvl w:ilvl="0" w:tplc="DD7679A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8373587">
    <w:abstractNumId w:val="6"/>
  </w:num>
  <w:num w:numId="2" w16cid:durableId="1893225933">
    <w:abstractNumId w:val="7"/>
  </w:num>
  <w:num w:numId="3" w16cid:durableId="1029919299">
    <w:abstractNumId w:val="9"/>
  </w:num>
  <w:num w:numId="4" w16cid:durableId="1009526633">
    <w:abstractNumId w:val="0"/>
  </w:num>
  <w:num w:numId="5" w16cid:durableId="894123384">
    <w:abstractNumId w:val="2"/>
  </w:num>
  <w:num w:numId="6" w16cid:durableId="1401171309">
    <w:abstractNumId w:val="11"/>
  </w:num>
  <w:num w:numId="7" w16cid:durableId="935988002">
    <w:abstractNumId w:val="8"/>
  </w:num>
  <w:num w:numId="8" w16cid:durableId="224797543">
    <w:abstractNumId w:val="3"/>
  </w:num>
  <w:num w:numId="9" w16cid:durableId="150417300">
    <w:abstractNumId w:val="12"/>
  </w:num>
  <w:num w:numId="10" w16cid:durableId="80489090">
    <w:abstractNumId w:val="10"/>
  </w:num>
  <w:num w:numId="11" w16cid:durableId="52051018">
    <w:abstractNumId w:val="1"/>
  </w:num>
  <w:num w:numId="12" w16cid:durableId="532113580">
    <w:abstractNumId w:val="5"/>
  </w:num>
  <w:num w:numId="13" w16cid:durableId="1904755491">
    <w:abstractNumId w:val="4"/>
  </w:num>
  <w:num w:numId="14" w16cid:durableId="160033142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CH" w:vendorID="9" w:dllVersion="512" w:checkStyle="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FA"/>
    <w:rsid w:val="00005C65"/>
    <w:rsid w:val="000159EC"/>
    <w:rsid w:val="00025B8B"/>
    <w:rsid w:val="000312CD"/>
    <w:rsid w:val="000354CF"/>
    <w:rsid w:val="00040EFA"/>
    <w:rsid w:val="00043AB7"/>
    <w:rsid w:val="0005237D"/>
    <w:rsid w:val="0006151D"/>
    <w:rsid w:val="00067460"/>
    <w:rsid w:val="00081CF8"/>
    <w:rsid w:val="00083E71"/>
    <w:rsid w:val="00094860"/>
    <w:rsid w:val="000960FE"/>
    <w:rsid w:val="000A7E87"/>
    <w:rsid w:val="000B70EB"/>
    <w:rsid w:val="000B77FC"/>
    <w:rsid w:val="000C34AD"/>
    <w:rsid w:val="000D2190"/>
    <w:rsid w:val="000D61CD"/>
    <w:rsid w:val="000D74F9"/>
    <w:rsid w:val="000E399E"/>
    <w:rsid w:val="000E7B10"/>
    <w:rsid w:val="000F1F5A"/>
    <w:rsid w:val="0010253B"/>
    <w:rsid w:val="00105F46"/>
    <w:rsid w:val="00110068"/>
    <w:rsid w:val="00114284"/>
    <w:rsid w:val="00114483"/>
    <w:rsid w:val="00121098"/>
    <w:rsid w:val="00122AF5"/>
    <w:rsid w:val="00124A5F"/>
    <w:rsid w:val="0013431D"/>
    <w:rsid w:val="001528E6"/>
    <w:rsid w:val="00164528"/>
    <w:rsid w:val="00176633"/>
    <w:rsid w:val="00177380"/>
    <w:rsid w:val="0018123C"/>
    <w:rsid w:val="00183746"/>
    <w:rsid w:val="0018499A"/>
    <w:rsid w:val="00190336"/>
    <w:rsid w:val="00194469"/>
    <w:rsid w:val="001A04E8"/>
    <w:rsid w:val="001F6FE7"/>
    <w:rsid w:val="0020184A"/>
    <w:rsid w:val="00203081"/>
    <w:rsid w:val="00220717"/>
    <w:rsid w:val="00221252"/>
    <w:rsid w:val="0022550E"/>
    <w:rsid w:val="0023294E"/>
    <w:rsid w:val="0024187C"/>
    <w:rsid w:val="002504DD"/>
    <w:rsid w:val="00260C11"/>
    <w:rsid w:val="0026125E"/>
    <w:rsid w:val="0027205A"/>
    <w:rsid w:val="002750FD"/>
    <w:rsid w:val="00275796"/>
    <w:rsid w:val="0028769E"/>
    <w:rsid w:val="00290634"/>
    <w:rsid w:val="00296400"/>
    <w:rsid w:val="002A1FF0"/>
    <w:rsid w:val="002A707C"/>
    <w:rsid w:val="002B3621"/>
    <w:rsid w:val="002B6FE3"/>
    <w:rsid w:val="002B70B4"/>
    <w:rsid w:val="002B787A"/>
    <w:rsid w:val="002C096A"/>
    <w:rsid w:val="002C349B"/>
    <w:rsid w:val="002D283A"/>
    <w:rsid w:val="002F1070"/>
    <w:rsid w:val="00310095"/>
    <w:rsid w:val="00314C5B"/>
    <w:rsid w:val="00317528"/>
    <w:rsid w:val="003401D3"/>
    <w:rsid w:val="003451D0"/>
    <w:rsid w:val="00350C73"/>
    <w:rsid w:val="00353948"/>
    <w:rsid w:val="003544D0"/>
    <w:rsid w:val="003647CF"/>
    <w:rsid w:val="00365B58"/>
    <w:rsid w:val="00367577"/>
    <w:rsid w:val="00372846"/>
    <w:rsid w:val="003807CF"/>
    <w:rsid w:val="0038474F"/>
    <w:rsid w:val="00385734"/>
    <w:rsid w:val="00386129"/>
    <w:rsid w:val="003A40A8"/>
    <w:rsid w:val="003B6C50"/>
    <w:rsid w:val="003C3CE5"/>
    <w:rsid w:val="003D35B2"/>
    <w:rsid w:val="003E07B9"/>
    <w:rsid w:val="003F04DD"/>
    <w:rsid w:val="003F1705"/>
    <w:rsid w:val="0041360C"/>
    <w:rsid w:val="0043617F"/>
    <w:rsid w:val="00446401"/>
    <w:rsid w:val="00447421"/>
    <w:rsid w:val="004478BE"/>
    <w:rsid w:val="004506AB"/>
    <w:rsid w:val="004532DC"/>
    <w:rsid w:val="00461E0A"/>
    <w:rsid w:val="004655E7"/>
    <w:rsid w:val="00467363"/>
    <w:rsid w:val="00483756"/>
    <w:rsid w:val="004848D8"/>
    <w:rsid w:val="0048761A"/>
    <w:rsid w:val="0049136E"/>
    <w:rsid w:val="00492327"/>
    <w:rsid w:val="00493188"/>
    <w:rsid w:val="004A18A0"/>
    <w:rsid w:val="004B21D7"/>
    <w:rsid w:val="004B3658"/>
    <w:rsid w:val="004C32EB"/>
    <w:rsid w:val="004C3AEE"/>
    <w:rsid w:val="004C4C73"/>
    <w:rsid w:val="004C5AEB"/>
    <w:rsid w:val="004D0553"/>
    <w:rsid w:val="004D5AA3"/>
    <w:rsid w:val="004E2B6E"/>
    <w:rsid w:val="004E64CC"/>
    <w:rsid w:val="004F1C9E"/>
    <w:rsid w:val="005002B8"/>
    <w:rsid w:val="00507586"/>
    <w:rsid w:val="0051225E"/>
    <w:rsid w:val="005124D7"/>
    <w:rsid w:val="00512596"/>
    <w:rsid w:val="005133E6"/>
    <w:rsid w:val="00516C7E"/>
    <w:rsid w:val="00516F18"/>
    <w:rsid w:val="0051732C"/>
    <w:rsid w:val="00524F5A"/>
    <w:rsid w:val="00532729"/>
    <w:rsid w:val="00534B90"/>
    <w:rsid w:val="00537049"/>
    <w:rsid w:val="00567CA3"/>
    <w:rsid w:val="00575E5B"/>
    <w:rsid w:val="00582E42"/>
    <w:rsid w:val="00583412"/>
    <w:rsid w:val="00583E52"/>
    <w:rsid w:val="00593F24"/>
    <w:rsid w:val="00595893"/>
    <w:rsid w:val="005A24E0"/>
    <w:rsid w:val="005B0E9E"/>
    <w:rsid w:val="005B12EA"/>
    <w:rsid w:val="005C6CD7"/>
    <w:rsid w:val="005D477D"/>
    <w:rsid w:val="005D5E66"/>
    <w:rsid w:val="005E2726"/>
    <w:rsid w:val="005F2224"/>
    <w:rsid w:val="005F252B"/>
    <w:rsid w:val="005F64A7"/>
    <w:rsid w:val="006119CA"/>
    <w:rsid w:val="00613A09"/>
    <w:rsid w:val="006145E1"/>
    <w:rsid w:val="0061516B"/>
    <w:rsid w:val="00616478"/>
    <w:rsid w:val="00616A40"/>
    <w:rsid w:val="00621481"/>
    <w:rsid w:val="00623F57"/>
    <w:rsid w:val="006343FA"/>
    <w:rsid w:val="006402E4"/>
    <w:rsid w:val="006408F2"/>
    <w:rsid w:val="0064567D"/>
    <w:rsid w:val="006479F3"/>
    <w:rsid w:val="00655127"/>
    <w:rsid w:val="006560BE"/>
    <w:rsid w:val="00663B36"/>
    <w:rsid w:val="006700CB"/>
    <w:rsid w:val="00674CA4"/>
    <w:rsid w:val="0068205B"/>
    <w:rsid w:val="00684332"/>
    <w:rsid w:val="00685FED"/>
    <w:rsid w:val="00686CD2"/>
    <w:rsid w:val="00687B1B"/>
    <w:rsid w:val="0069124C"/>
    <w:rsid w:val="006948C4"/>
    <w:rsid w:val="00696FE9"/>
    <w:rsid w:val="006A670D"/>
    <w:rsid w:val="006B1BED"/>
    <w:rsid w:val="006B22BA"/>
    <w:rsid w:val="006B7697"/>
    <w:rsid w:val="006B76DD"/>
    <w:rsid w:val="006C19DD"/>
    <w:rsid w:val="006C5FF1"/>
    <w:rsid w:val="006C721D"/>
    <w:rsid w:val="006E020A"/>
    <w:rsid w:val="006E4643"/>
    <w:rsid w:val="006F1DEA"/>
    <w:rsid w:val="006F276D"/>
    <w:rsid w:val="0071747D"/>
    <w:rsid w:val="00721C43"/>
    <w:rsid w:val="007235F1"/>
    <w:rsid w:val="00726E32"/>
    <w:rsid w:val="00730CC4"/>
    <w:rsid w:val="00733DCB"/>
    <w:rsid w:val="00735DF4"/>
    <w:rsid w:val="00742320"/>
    <w:rsid w:val="0075228E"/>
    <w:rsid w:val="00756F7E"/>
    <w:rsid w:val="007578AA"/>
    <w:rsid w:val="00784FD4"/>
    <w:rsid w:val="007A3056"/>
    <w:rsid w:val="007A660D"/>
    <w:rsid w:val="007A7C5D"/>
    <w:rsid w:val="007B195A"/>
    <w:rsid w:val="007B33F1"/>
    <w:rsid w:val="007B5055"/>
    <w:rsid w:val="007C17FF"/>
    <w:rsid w:val="007C3C3B"/>
    <w:rsid w:val="007C5FEE"/>
    <w:rsid w:val="007D1183"/>
    <w:rsid w:val="007E0D41"/>
    <w:rsid w:val="007F31AE"/>
    <w:rsid w:val="007F5EAF"/>
    <w:rsid w:val="007F673D"/>
    <w:rsid w:val="00807163"/>
    <w:rsid w:val="008136E3"/>
    <w:rsid w:val="008258CE"/>
    <w:rsid w:val="00832B84"/>
    <w:rsid w:val="00835264"/>
    <w:rsid w:val="0083538A"/>
    <w:rsid w:val="0085234C"/>
    <w:rsid w:val="00855933"/>
    <w:rsid w:val="00875273"/>
    <w:rsid w:val="008941B5"/>
    <w:rsid w:val="008A03D5"/>
    <w:rsid w:val="008B0976"/>
    <w:rsid w:val="008B196A"/>
    <w:rsid w:val="008B2A13"/>
    <w:rsid w:val="008B324F"/>
    <w:rsid w:val="008E09A4"/>
    <w:rsid w:val="008E2AFA"/>
    <w:rsid w:val="008E4D99"/>
    <w:rsid w:val="00903712"/>
    <w:rsid w:val="00906665"/>
    <w:rsid w:val="00922CFF"/>
    <w:rsid w:val="0092333B"/>
    <w:rsid w:val="00930DC3"/>
    <w:rsid w:val="009319BA"/>
    <w:rsid w:val="00936C85"/>
    <w:rsid w:val="00951B37"/>
    <w:rsid w:val="00953958"/>
    <w:rsid w:val="00957845"/>
    <w:rsid w:val="009602E8"/>
    <w:rsid w:val="00964BF9"/>
    <w:rsid w:val="00977C97"/>
    <w:rsid w:val="00983DEF"/>
    <w:rsid w:val="00987C59"/>
    <w:rsid w:val="009A25D8"/>
    <w:rsid w:val="009A2780"/>
    <w:rsid w:val="009B2028"/>
    <w:rsid w:val="009C3022"/>
    <w:rsid w:val="009C77E9"/>
    <w:rsid w:val="009D125B"/>
    <w:rsid w:val="009E527C"/>
    <w:rsid w:val="009F664C"/>
    <w:rsid w:val="00A00904"/>
    <w:rsid w:val="00A0343B"/>
    <w:rsid w:val="00A10001"/>
    <w:rsid w:val="00A24716"/>
    <w:rsid w:val="00A37D8B"/>
    <w:rsid w:val="00A42EB3"/>
    <w:rsid w:val="00A43A82"/>
    <w:rsid w:val="00A5273A"/>
    <w:rsid w:val="00A5614C"/>
    <w:rsid w:val="00A7033E"/>
    <w:rsid w:val="00A72631"/>
    <w:rsid w:val="00A80AB6"/>
    <w:rsid w:val="00A848D6"/>
    <w:rsid w:val="00A8659A"/>
    <w:rsid w:val="00A91EE5"/>
    <w:rsid w:val="00AC4181"/>
    <w:rsid w:val="00AC507E"/>
    <w:rsid w:val="00AC70BF"/>
    <w:rsid w:val="00AC7CBB"/>
    <w:rsid w:val="00AD2B7A"/>
    <w:rsid w:val="00AD6481"/>
    <w:rsid w:val="00AE588B"/>
    <w:rsid w:val="00AE6CAE"/>
    <w:rsid w:val="00AE716E"/>
    <w:rsid w:val="00AF2AE8"/>
    <w:rsid w:val="00B0370B"/>
    <w:rsid w:val="00B07512"/>
    <w:rsid w:val="00B20036"/>
    <w:rsid w:val="00B2409B"/>
    <w:rsid w:val="00B240F5"/>
    <w:rsid w:val="00B2661D"/>
    <w:rsid w:val="00B46ACC"/>
    <w:rsid w:val="00B71D4D"/>
    <w:rsid w:val="00B76737"/>
    <w:rsid w:val="00B779B1"/>
    <w:rsid w:val="00B9013A"/>
    <w:rsid w:val="00B909D2"/>
    <w:rsid w:val="00B92911"/>
    <w:rsid w:val="00BB1E3D"/>
    <w:rsid w:val="00BB7410"/>
    <w:rsid w:val="00BB75FA"/>
    <w:rsid w:val="00BD32F9"/>
    <w:rsid w:val="00BD4852"/>
    <w:rsid w:val="00BD7D9D"/>
    <w:rsid w:val="00BE0CA5"/>
    <w:rsid w:val="00BF1F5D"/>
    <w:rsid w:val="00BF34B6"/>
    <w:rsid w:val="00BF5046"/>
    <w:rsid w:val="00C044A9"/>
    <w:rsid w:val="00C10ED1"/>
    <w:rsid w:val="00C11F92"/>
    <w:rsid w:val="00C32489"/>
    <w:rsid w:val="00C3291E"/>
    <w:rsid w:val="00C45BDA"/>
    <w:rsid w:val="00C47167"/>
    <w:rsid w:val="00C52C9A"/>
    <w:rsid w:val="00C63D66"/>
    <w:rsid w:val="00C670DB"/>
    <w:rsid w:val="00C753D2"/>
    <w:rsid w:val="00C754E1"/>
    <w:rsid w:val="00C75BEA"/>
    <w:rsid w:val="00C765FF"/>
    <w:rsid w:val="00C81562"/>
    <w:rsid w:val="00C81E6B"/>
    <w:rsid w:val="00C82AD1"/>
    <w:rsid w:val="00C848B2"/>
    <w:rsid w:val="00CA55B4"/>
    <w:rsid w:val="00CC2206"/>
    <w:rsid w:val="00CC3A61"/>
    <w:rsid w:val="00CD6895"/>
    <w:rsid w:val="00CE3195"/>
    <w:rsid w:val="00CE52DF"/>
    <w:rsid w:val="00CF12C0"/>
    <w:rsid w:val="00CF28FF"/>
    <w:rsid w:val="00D07250"/>
    <w:rsid w:val="00D12D6E"/>
    <w:rsid w:val="00D23078"/>
    <w:rsid w:val="00D52CE6"/>
    <w:rsid w:val="00D63838"/>
    <w:rsid w:val="00D72D15"/>
    <w:rsid w:val="00D816AF"/>
    <w:rsid w:val="00D81BD2"/>
    <w:rsid w:val="00D855E2"/>
    <w:rsid w:val="00D8564C"/>
    <w:rsid w:val="00D935A0"/>
    <w:rsid w:val="00DB27CC"/>
    <w:rsid w:val="00DB46E6"/>
    <w:rsid w:val="00DB7166"/>
    <w:rsid w:val="00DC4C18"/>
    <w:rsid w:val="00DC68A9"/>
    <w:rsid w:val="00DD19FA"/>
    <w:rsid w:val="00DD5E02"/>
    <w:rsid w:val="00DF3140"/>
    <w:rsid w:val="00DF6405"/>
    <w:rsid w:val="00E01F48"/>
    <w:rsid w:val="00E0404B"/>
    <w:rsid w:val="00E10FC9"/>
    <w:rsid w:val="00E32472"/>
    <w:rsid w:val="00E424E5"/>
    <w:rsid w:val="00E5526F"/>
    <w:rsid w:val="00E67C62"/>
    <w:rsid w:val="00E72649"/>
    <w:rsid w:val="00E76AA5"/>
    <w:rsid w:val="00E81A78"/>
    <w:rsid w:val="00E85354"/>
    <w:rsid w:val="00E92F5E"/>
    <w:rsid w:val="00E9414A"/>
    <w:rsid w:val="00E9444C"/>
    <w:rsid w:val="00E95DCF"/>
    <w:rsid w:val="00E9745D"/>
    <w:rsid w:val="00EA2165"/>
    <w:rsid w:val="00EA7A94"/>
    <w:rsid w:val="00EB67CD"/>
    <w:rsid w:val="00ED0415"/>
    <w:rsid w:val="00EF0841"/>
    <w:rsid w:val="00EF0C22"/>
    <w:rsid w:val="00EF1DD5"/>
    <w:rsid w:val="00F00B19"/>
    <w:rsid w:val="00F017E5"/>
    <w:rsid w:val="00F03A0D"/>
    <w:rsid w:val="00F05D25"/>
    <w:rsid w:val="00F07AB5"/>
    <w:rsid w:val="00F07D4D"/>
    <w:rsid w:val="00F10CFB"/>
    <w:rsid w:val="00F122CE"/>
    <w:rsid w:val="00F2412C"/>
    <w:rsid w:val="00F4023A"/>
    <w:rsid w:val="00F4069D"/>
    <w:rsid w:val="00F524A4"/>
    <w:rsid w:val="00F62FFA"/>
    <w:rsid w:val="00F65EFF"/>
    <w:rsid w:val="00F72750"/>
    <w:rsid w:val="00F76272"/>
    <w:rsid w:val="00F77324"/>
    <w:rsid w:val="00F8218D"/>
    <w:rsid w:val="00F8738F"/>
    <w:rsid w:val="00F902EA"/>
    <w:rsid w:val="00FA08C7"/>
    <w:rsid w:val="00FA1AC5"/>
    <w:rsid w:val="00FA5385"/>
    <w:rsid w:val="00FA5F5D"/>
    <w:rsid w:val="00FA749D"/>
    <w:rsid w:val="00FB3406"/>
    <w:rsid w:val="00FD43E5"/>
    <w:rsid w:val="00FD5F3D"/>
    <w:rsid w:val="00FE2ED7"/>
    <w:rsid w:val="00FE6DB4"/>
    <w:rsid w:val="00FF128A"/>
    <w:rsid w:val="00FF3F2A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4CC159"/>
  <w15:docId w15:val="{8555C571-8D76-43C0-AC4A-E204E5AC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80" w:lineRule="exact"/>
        <w:ind w:left="227" w:hanging="227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iPriority="5" w:unhideWhenUsed="1" w:qFormat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/>
    <w:lsdException w:name="Closing" w:semiHidden="1" w:uiPriority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semiHidden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BB75FA"/>
    <w:pPr>
      <w:adjustRightInd w:val="0"/>
      <w:snapToGrid w:val="0"/>
      <w:spacing w:line="280" w:lineRule="atLeast"/>
      <w:ind w:left="0" w:firstLine="0"/>
    </w:pPr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CD6895"/>
    <w:pPr>
      <w:spacing w:before="560" w:after="280" w:line="36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uiPriority w:val="3"/>
    <w:qFormat/>
    <w:rsid w:val="00CD6895"/>
    <w:pPr>
      <w:keepNext/>
      <w:keepLines/>
      <w:spacing w:before="420" w:after="140" w:line="330" w:lineRule="exact"/>
      <w:outlineLvl w:val="1"/>
    </w:pPr>
    <w:rPr>
      <w:sz w:val="25"/>
      <w:szCs w:val="26"/>
    </w:rPr>
  </w:style>
  <w:style w:type="paragraph" w:styleId="berschrift3">
    <w:name w:val="heading 3"/>
    <w:basedOn w:val="berschrift2"/>
    <w:next w:val="Standard"/>
    <w:uiPriority w:val="4"/>
    <w:qFormat/>
    <w:rsid w:val="00AE716E"/>
    <w:pPr>
      <w:spacing w:before="280" w:after="0" w:line="280" w:lineRule="exact"/>
      <w:outlineLvl w:val="2"/>
    </w:pPr>
    <w:rPr>
      <w:sz w:val="22"/>
      <w:szCs w:val="24"/>
    </w:rPr>
  </w:style>
  <w:style w:type="paragraph" w:styleId="berschrift4">
    <w:name w:val="heading 4"/>
    <w:basedOn w:val="Standard"/>
    <w:next w:val="Standard"/>
    <w:semiHidden/>
    <w:qFormat/>
    <w:rsid w:val="006B1B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berschrift4"/>
    <w:next w:val="Standard"/>
    <w:semiHidden/>
    <w:qFormat/>
    <w:rsid w:val="00DD19FA"/>
    <w:pPr>
      <w:outlineLvl w:val="4"/>
    </w:pPr>
    <w:rPr>
      <w:b w:val="0"/>
      <w:bCs w:val="0"/>
      <w:i w:val="0"/>
      <w:iCs w:val="0"/>
      <w:color w:val="243F60" w:themeColor="accent1" w:themeShade="7F"/>
    </w:rPr>
  </w:style>
  <w:style w:type="paragraph" w:styleId="berschrift6">
    <w:name w:val="heading 6"/>
    <w:basedOn w:val="Standard"/>
    <w:semiHidden/>
    <w:qFormat/>
    <w:rsid w:val="00DD19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semiHidden/>
    <w:qFormat/>
    <w:rsid w:val="00DD19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semiHidden/>
    <w:qFormat/>
    <w:rsid w:val="00DD19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semiHidden/>
    <w:qFormat/>
    <w:rsid w:val="00DD19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"/>
    <w:semiHidden/>
    <w:rsid w:val="0013431D"/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4"/>
    <w:semiHidden/>
    <w:rsid w:val="006343FA"/>
    <w:rPr>
      <w:rFonts w:ascii="Arial" w:hAnsi="Arial"/>
      <w:sz w:val="18"/>
      <w:szCs w:val="24"/>
      <w:lang w:val="de-CH"/>
    </w:rPr>
  </w:style>
  <w:style w:type="paragraph" w:styleId="Fuzeile">
    <w:name w:val="footer"/>
    <w:basedOn w:val="Standard"/>
    <w:link w:val="FuzeileZchn"/>
    <w:uiPriority w:val="7"/>
    <w:qFormat/>
    <w:rsid w:val="00B46ACC"/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7"/>
    <w:rsid w:val="00B46ACC"/>
    <w:rPr>
      <w:rFonts w:ascii="Arial" w:hAnsi="Arial"/>
      <w:sz w:val="18"/>
      <w:szCs w:val="24"/>
      <w:lang w:val="de-CH"/>
    </w:rPr>
  </w:style>
  <w:style w:type="character" w:styleId="Hyperlink">
    <w:name w:val="Hyperlink"/>
    <w:basedOn w:val="Absatz-Standardschriftart"/>
    <w:uiPriority w:val="99"/>
    <w:qFormat/>
    <w:rsid w:val="00EA7A94"/>
    <w:rPr>
      <w:rFonts w:ascii="Arial" w:hAnsi="Arial"/>
      <w:b w:val="0"/>
      <w:i w:val="0"/>
      <w:color w:val="000000" w:themeColor="text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91EE5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5"/>
    <w:qFormat/>
    <w:rsid w:val="00EA7A94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CD6895"/>
    <w:rPr>
      <w:rFonts w:ascii="Arial" w:eastAsiaTheme="majorEastAsia" w:hAnsi="Arial" w:cstheme="majorBidi"/>
      <w:b/>
      <w:bCs/>
      <w:sz w:val="28"/>
      <w:szCs w:val="28"/>
      <w:lang w:val="de-CH"/>
    </w:rPr>
  </w:style>
  <w:style w:type="paragraph" w:styleId="berarbeitung">
    <w:name w:val="Revision"/>
    <w:hidden/>
    <w:uiPriority w:val="99"/>
    <w:semiHidden/>
    <w:rsid w:val="00686CD2"/>
    <w:rPr>
      <w:rFonts w:ascii="DIN-Regular" w:hAnsi="DIN-Regular"/>
      <w:szCs w:val="24"/>
      <w:lang w:val="de-CH"/>
    </w:rPr>
  </w:style>
  <w:style w:type="numbering" w:customStyle="1" w:styleId="AktuelleListe5">
    <w:name w:val="Aktuelle Liste5"/>
    <w:uiPriority w:val="99"/>
    <w:rsid w:val="00EA7A94"/>
    <w:pPr>
      <w:numPr>
        <w:numId w:val="5"/>
      </w:numPr>
    </w:pPr>
  </w:style>
  <w:style w:type="paragraph" w:styleId="Listenabsatz">
    <w:name w:val="List Paragraph"/>
    <w:basedOn w:val="Standard"/>
    <w:uiPriority w:val="34"/>
    <w:qFormat/>
    <w:rsid w:val="00461E0A"/>
    <w:pPr>
      <w:numPr>
        <w:numId w:val="6"/>
      </w:numPr>
      <w:contextualSpacing/>
    </w:pPr>
  </w:style>
  <w:style w:type="numbering" w:customStyle="1" w:styleId="AktuelleListe1">
    <w:name w:val="Aktuelle Liste1"/>
    <w:uiPriority w:val="99"/>
    <w:rsid w:val="00EA7A94"/>
    <w:pPr>
      <w:numPr>
        <w:numId w:val="1"/>
      </w:numPr>
    </w:pPr>
  </w:style>
  <w:style w:type="numbering" w:customStyle="1" w:styleId="AktuelleListe2">
    <w:name w:val="Aktuelle Liste2"/>
    <w:uiPriority w:val="99"/>
    <w:rsid w:val="00EA7A94"/>
    <w:pPr>
      <w:numPr>
        <w:numId w:val="2"/>
      </w:numPr>
    </w:pPr>
  </w:style>
  <w:style w:type="numbering" w:customStyle="1" w:styleId="AktuelleListe3">
    <w:name w:val="Aktuelle Liste3"/>
    <w:uiPriority w:val="99"/>
    <w:rsid w:val="00EA7A94"/>
    <w:pPr>
      <w:numPr>
        <w:numId w:val="3"/>
      </w:numPr>
    </w:pPr>
  </w:style>
  <w:style w:type="numbering" w:customStyle="1" w:styleId="AktuelleListe4">
    <w:name w:val="Aktuelle Liste4"/>
    <w:uiPriority w:val="99"/>
    <w:rsid w:val="00EA7A94"/>
    <w:pPr>
      <w:numPr>
        <w:numId w:val="4"/>
      </w:numPr>
    </w:pPr>
  </w:style>
  <w:style w:type="paragraph" w:styleId="Blocktext">
    <w:name w:val="Block Text"/>
    <w:basedOn w:val="Standard"/>
    <w:qFormat/>
    <w:rsid w:val="00BB75FA"/>
    <w:pPr>
      <w:spacing w:after="140"/>
    </w:pPr>
  </w:style>
  <w:style w:type="table" w:styleId="Gitternetztabelle5dunkelAkzent1">
    <w:name w:val="Grid Table 5 Dark Accent 1"/>
    <w:basedOn w:val="NormaleTabelle"/>
    <w:uiPriority w:val="50"/>
    <w:rsid w:val="00BB75FA"/>
    <w:pPr>
      <w:spacing w:line="240" w:lineRule="auto"/>
      <w:ind w:left="0" w:firstLine="0"/>
    </w:pPr>
    <w:rPr>
      <w:lang w:val="de-CH" w:eastAsia="de-CH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NichtaufgelsteErwhnung">
    <w:name w:val="Unresolved Mention"/>
    <w:basedOn w:val="Absatz-Standardschriftart"/>
    <w:uiPriority w:val="99"/>
    <w:semiHidden/>
    <w:rsid w:val="007B33F1"/>
    <w:rPr>
      <w:color w:val="605E5C"/>
      <w:shd w:val="clear" w:color="auto" w:fill="E1DFDD"/>
    </w:rPr>
  </w:style>
  <w:style w:type="table" w:customStyle="1" w:styleId="Template">
    <w:name w:val="Template"/>
    <w:basedOn w:val="NormaleTabelle"/>
    <w:uiPriority w:val="99"/>
    <w:rsid w:val="00964BF9"/>
    <w:pPr>
      <w:spacing w:line="240" w:lineRule="auto"/>
      <w:ind w:left="0" w:firstLine="0"/>
    </w:pPr>
    <w:rPr>
      <w:rFonts w:ascii="Arial" w:hAnsi="Arial"/>
      <w:lang w:val="de-CH" w:eastAsia="de-CH"/>
    </w:rPr>
    <w:tblPr>
      <w:tblCellMar>
        <w:left w:w="0" w:type="dxa"/>
        <w:right w:w="0" w:type="dxa"/>
      </w:tblCellMar>
    </w:tblPr>
  </w:style>
  <w:style w:type="paragraph" w:customStyle="1" w:styleId="AbsenderDistanz2">
    <w:name w:val="Absender Distanz 2"/>
    <w:basedOn w:val="Standard"/>
    <w:rsid w:val="00964BF9"/>
    <w:pPr>
      <w:spacing w:after="420" w:line="240" w:lineRule="auto"/>
    </w:pPr>
    <w:rPr>
      <w:sz w:val="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B21D7"/>
    <w:pPr>
      <w:keepNext/>
      <w:keepLines/>
      <w:adjustRightInd/>
      <w:snapToGrid/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Verzeichnis3">
    <w:name w:val="toc 3"/>
    <w:basedOn w:val="Standard"/>
    <w:next w:val="Standard"/>
    <w:autoRedefine/>
    <w:uiPriority w:val="39"/>
    <w:unhideWhenUsed/>
    <w:rsid w:val="004B21D7"/>
    <w:pPr>
      <w:tabs>
        <w:tab w:val="left" w:pos="851"/>
        <w:tab w:val="right" w:leader="dot" w:pos="9401"/>
      </w:tabs>
      <w:spacing w:after="100"/>
      <w:ind w:left="400"/>
    </w:pPr>
  </w:style>
  <w:style w:type="table" w:styleId="Tabellenraster">
    <w:name w:val="Table Grid"/>
    <w:basedOn w:val="NormaleTabelle"/>
    <w:uiPriority w:val="59"/>
    <w:rsid w:val="00D856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7farbigAkzent1">
    <w:name w:val="Grid Table 7 Colorful Accent 1"/>
    <w:basedOn w:val="NormaleTabelle"/>
    <w:uiPriority w:val="52"/>
    <w:rsid w:val="00183746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F31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F31A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F31AE"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31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31AE"/>
    <w:rPr>
      <w:rFonts w:ascii="Arial" w:hAnsi="Arial"/>
      <w:b/>
      <w:bCs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 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4B277F7A7B1447B4B2322F9572A528" ma:contentTypeVersion="11" ma:contentTypeDescription="Ein neues Dokument erstellen." ma:contentTypeScope="" ma:versionID="f8bc269f4de8df8cb5cfd78d6fd7780b">
  <xsd:schema xmlns:xsd="http://www.w3.org/2001/XMLSchema" xmlns:xs="http://www.w3.org/2001/XMLSchema" xmlns:p="http://schemas.microsoft.com/office/2006/metadata/properties" xmlns:ns2="a0d47509-792a-46c8-9057-413b940e53cd" xmlns:ns3="6d945894-972e-4ca5-9ca4-6b48e39b2db4" targetNamespace="http://schemas.microsoft.com/office/2006/metadata/properties" ma:root="true" ma:fieldsID="c1a4bd410bcc6597b06c72275885cbf8" ns2:_="" ns3:_="">
    <xsd:import namespace="a0d47509-792a-46c8-9057-413b940e53cd"/>
    <xsd:import namespace="6d945894-972e-4ca5-9ca4-6b48e39b2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47509-792a-46c8-9057-413b940e5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b2610e8-e090-413e-ac64-2c75cc14a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45894-972e-4ca5-9ca4-6b48e39b2d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98a9b0-f7de-4d8d-8412-770702fdec78}" ma:internalName="TaxCatchAll" ma:showField="CatchAllData" ma:web="6d945894-972e-4ca5-9ca4-6b48e39b2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d47509-792a-46c8-9057-413b940e53cd">
      <Terms xmlns="http://schemas.microsoft.com/office/infopath/2007/PartnerControls"/>
    </lcf76f155ced4ddcb4097134ff3c332f>
    <TaxCatchAll xmlns="6d945894-972e-4ca5-9ca4-6b48e39b2db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D54402-6F3B-294C-9B29-CE782A74A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B17E42-30F9-4E36-8B0E-83C649839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47509-792a-46c8-9057-413b940e53cd"/>
    <ds:schemaRef ds:uri="6d945894-972e-4ca5-9ca4-6b48e39b2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37ED9A-28D9-4FA7-B402-1A11B42A99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47194F-E4CF-4EBB-98D9-9A79CAAA93E0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0d47509-792a-46c8-9057-413b940e53cd"/>
    <ds:schemaRef ds:uri="6d945894-972e-4ca5-9ca4-6b48e39b2d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Professioneller Brief</vt:lpstr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Professioneller Brief</dc:title>
  <dc:subject/>
  <dc:creator>Paulin Priska</dc:creator>
  <cp:keywords/>
  <dc:description/>
  <cp:lastModifiedBy>Mary Ardizzone</cp:lastModifiedBy>
  <cp:revision>2</cp:revision>
  <cp:lastPrinted>2024-03-21T02:51:00Z</cp:lastPrinted>
  <dcterms:created xsi:type="dcterms:W3CDTF">2025-10-30T08:56:00Z</dcterms:created>
  <dcterms:modified xsi:type="dcterms:W3CDTF">2025-10-30T08:56:00Z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0x010100D84B277F7A7B1447B4B2322F9572A528</vt:lpwstr>
  </property>
  <property fmtid="{D5CDD505-2E9C-101B-9397-08002B2CF9AE}" pid="3" name="MediaServiceImageTags">
    <vt:lpwstr/>
  </property>
</Properties>
</file>